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20AE2">
      <w:pPr>
        <w:spacing w:line="360" w:lineRule="auto"/>
        <w:ind w:firstLine="562"/>
        <w:outlineLvl w:val="0"/>
        <w:rPr>
          <w:b/>
          <w:bCs/>
        </w:rPr>
      </w:pPr>
      <w:bookmarkStart w:id="0" w:name="_Toc29140"/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方正小标宋简体" w:hAnsi="仿宋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工程项</w:t>
      </w:r>
      <w:bookmarkStart w:id="1" w:name="_GoBack"/>
      <w:bookmarkEnd w:id="1"/>
      <w:r>
        <w:rPr>
          <w:rFonts w:hint="eastAsia" w:ascii="方正小标宋简体" w:hAnsi="仿宋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目管理数字化竞赛（数据集成应用）评分标准结构表</w:t>
      </w:r>
      <w:bookmarkEnd w:id="0"/>
    </w:p>
    <w:tbl>
      <w:tblPr>
        <w:tblStyle w:val="7"/>
        <w:tblW w:w="15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2732"/>
        <w:gridCol w:w="567"/>
        <w:gridCol w:w="3753"/>
        <w:gridCol w:w="536"/>
        <w:gridCol w:w="3505"/>
        <w:gridCol w:w="567"/>
        <w:gridCol w:w="1288"/>
        <w:gridCol w:w="841"/>
      </w:tblGrid>
      <w:tr w14:paraId="6E012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666" w:type="dxa"/>
            <w:tcBorders>
              <w:tl2br w:val="single" w:color="000000" w:sz="4" w:space="0"/>
            </w:tcBorders>
          </w:tcPr>
          <w:p w14:paraId="7DB75532">
            <w:pPr>
              <w:pStyle w:val="6"/>
              <w:spacing w:before="65" w:line="224" w:lineRule="auto"/>
              <w:ind w:left="183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评分维度</w:t>
            </w:r>
          </w:p>
          <w:p w14:paraId="6A79D4C2">
            <w:pPr>
              <w:pStyle w:val="6"/>
              <w:spacing w:before="65" w:line="224" w:lineRule="auto"/>
              <w:ind w:left="183"/>
              <w:rPr>
                <w:rFonts w:hint="eastAsia"/>
                <w:b/>
                <w:bCs/>
                <w:spacing w:val="4"/>
                <w:sz w:val="20"/>
                <w:szCs w:val="20"/>
                <w:lang w:eastAsia="zh-CN"/>
              </w:rPr>
            </w:pPr>
          </w:p>
          <w:p w14:paraId="046A4DA8">
            <w:pPr>
              <w:pStyle w:val="6"/>
              <w:spacing w:before="65" w:line="224" w:lineRule="auto"/>
              <w:ind w:left="183"/>
              <w:rPr>
                <w:rFonts w:hint="eastAsia"/>
                <w:b/>
                <w:bCs/>
                <w:spacing w:val="4"/>
                <w:sz w:val="20"/>
                <w:szCs w:val="20"/>
                <w:lang w:eastAsia="zh-CN"/>
              </w:rPr>
            </w:pPr>
          </w:p>
          <w:p w14:paraId="5EAC5E2F">
            <w:pPr>
              <w:pStyle w:val="6"/>
              <w:spacing w:before="65" w:line="224" w:lineRule="auto"/>
              <w:ind w:left="183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管理模块</w:t>
            </w:r>
          </w:p>
        </w:tc>
        <w:tc>
          <w:tcPr>
            <w:tcW w:w="3299" w:type="dxa"/>
            <w:gridSpan w:val="2"/>
          </w:tcPr>
          <w:p w14:paraId="192511D7">
            <w:pPr>
              <w:pStyle w:val="6"/>
              <w:spacing w:before="138" w:line="223" w:lineRule="auto"/>
              <w:ind w:left="838" w:right="883" w:firstLine="446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基础应用</w:t>
            </w:r>
            <w:r>
              <w:rPr>
                <w:b/>
                <w:bCs/>
                <w:spacing w:val="-6"/>
                <w:sz w:val="20"/>
                <w:szCs w:val="20"/>
              </w:rPr>
              <w:t>（权重20%）</w:t>
            </w:r>
          </w:p>
        </w:tc>
        <w:tc>
          <w:tcPr>
            <w:tcW w:w="4289" w:type="dxa"/>
            <w:gridSpan w:val="2"/>
          </w:tcPr>
          <w:p w14:paraId="4E6DC72B">
            <w:pPr>
              <w:pStyle w:val="6"/>
              <w:spacing w:before="138" w:line="223" w:lineRule="auto"/>
              <w:ind w:left="1422" w:right="1431" w:firstLine="414"/>
              <w:rPr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3"/>
                <w:sz w:val="20"/>
                <w:szCs w:val="20"/>
                <w:lang w:eastAsia="zh-CN"/>
              </w:rPr>
              <w:t>数据集成应用</w:t>
            </w:r>
            <w:r>
              <w:rPr>
                <w:b/>
                <w:bCs/>
                <w:spacing w:val="-3"/>
                <w:sz w:val="20"/>
                <w:szCs w:val="20"/>
                <w:lang w:eastAsia="zh-CN"/>
              </w:rPr>
              <w:t>（权重40%）</w:t>
            </w:r>
          </w:p>
        </w:tc>
        <w:tc>
          <w:tcPr>
            <w:tcW w:w="4072" w:type="dxa"/>
            <w:gridSpan w:val="2"/>
          </w:tcPr>
          <w:p w14:paraId="2ECACBB6">
            <w:pPr>
              <w:pStyle w:val="6"/>
              <w:spacing w:before="136" w:line="224" w:lineRule="auto"/>
              <w:ind w:left="1318" w:right="1358" w:firstLine="442"/>
              <w:rPr>
                <w:sz w:val="20"/>
                <w:szCs w:val="20"/>
              </w:rPr>
            </w:pPr>
            <w:r>
              <w:rPr>
                <w:b/>
                <w:bCs/>
                <w:spacing w:val="10"/>
                <w:sz w:val="20"/>
                <w:szCs w:val="20"/>
              </w:rPr>
              <w:t>创新应用</w:t>
            </w:r>
            <w:r>
              <w:rPr>
                <w:b/>
                <w:bCs/>
                <w:spacing w:val="-6"/>
                <w:sz w:val="20"/>
                <w:szCs w:val="20"/>
              </w:rPr>
              <w:t>（权重20%）</w:t>
            </w:r>
          </w:p>
        </w:tc>
        <w:tc>
          <w:tcPr>
            <w:tcW w:w="2129" w:type="dxa"/>
            <w:gridSpan w:val="2"/>
            <w:vAlign w:val="center"/>
          </w:tcPr>
          <w:p w14:paraId="157F2B31">
            <w:pPr>
              <w:pStyle w:val="6"/>
              <w:spacing w:before="138" w:line="223" w:lineRule="auto"/>
              <w:ind w:right="386" w:firstLine="54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35"/>
                <w:sz w:val="20"/>
                <w:szCs w:val="20"/>
              </w:rPr>
              <w:t>效果评价</w:t>
            </w:r>
          </w:p>
          <w:p w14:paraId="354CFB02">
            <w:pPr>
              <w:pStyle w:val="6"/>
              <w:spacing w:before="138" w:line="223" w:lineRule="auto"/>
              <w:ind w:right="386" w:firstLine="35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（权重20%）</w:t>
            </w:r>
          </w:p>
        </w:tc>
      </w:tr>
      <w:tr w14:paraId="65BA0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666" w:type="dxa"/>
          </w:tcPr>
          <w:p w14:paraId="6D195D3A">
            <w:pPr>
              <w:spacing w:line="464" w:lineRule="auto"/>
              <w:ind w:firstLine="420"/>
              <w:rPr>
                <w:rFonts w:ascii="Arial"/>
              </w:rPr>
            </w:pPr>
          </w:p>
          <w:p w14:paraId="6E9F035C">
            <w:pPr>
              <w:pStyle w:val="6"/>
              <w:spacing w:before="65" w:line="224" w:lineRule="auto"/>
              <w:ind w:left="18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劳务人员管理</w:t>
            </w:r>
          </w:p>
        </w:tc>
        <w:tc>
          <w:tcPr>
            <w:tcW w:w="2732" w:type="dxa"/>
          </w:tcPr>
          <w:p w14:paraId="526DD02E">
            <w:pPr>
              <w:spacing w:line="258" w:lineRule="auto"/>
              <w:ind w:firstLine="420"/>
              <w:jc w:val="left"/>
              <w:rPr>
                <w:rFonts w:ascii="Arial"/>
              </w:rPr>
            </w:pPr>
          </w:p>
          <w:p w14:paraId="5F89D9DA">
            <w:pPr>
              <w:pStyle w:val="6"/>
              <w:spacing w:before="59" w:line="218" w:lineRule="auto"/>
              <w:ind w:left="122" w:firstLine="340"/>
              <w:jc w:val="left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1、入场管理</w:t>
            </w:r>
          </w:p>
          <w:p w14:paraId="776E4295">
            <w:pPr>
              <w:pStyle w:val="6"/>
              <w:spacing w:before="27" w:line="219" w:lineRule="auto"/>
              <w:ind w:left="118" w:firstLine="340"/>
              <w:jc w:val="left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2、用工管理</w:t>
            </w:r>
          </w:p>
          <w:p w14:paraId="0215AD7F">
            <w:pPr>
              <w:pStyle w:val="6"/>
              <w:spacing w:before="26" w:line="216" w:lineRule="auto"/>
              <w:ind w:left="125" w:firstLine="332"/>
              <w:jc w:val="left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3、工人行为跟踪</w:t>
            </w:r>
          </w:p>
        </w:tc>
        <w:tc>
          <w:tcPr>
            <w:tcW w:w="567" w:type="dxa"/>
          </w:tcPr>
          <w:p w14:paraId="0F19F1EE">
            <w:pPr>
              <w:pStyle w:val="6"/>
              <w:spacing w:before="59" w:line="244" w:lineRule="auto"/>
              <w:ind w:left="113" w:right="256" w:firstLine="364"/>
              <w:jc w:val="left"/>
              <w:rPr>
                <w:rFonts w:hint="eastAsia"/>
                <w:spacing w:val="1"/>
                <w:lang w:eastAsia="zh-CN"/>
              </w:rPr>
            </w:pPr>
          </w:p>
          <w:p w14:paraId="7C23F783">
            <w:pPr>
              <w:pStyle w:val="6"/>
              <w:spacing w:before="59" w:line="244" w:lineRule="auto"/>
              <w:ind w:left="113" w:right="256"/>
              <w:jc w:val="left"/>
            </w:pPr>
            <w:r>
              <w:rPr>
                <w:spacing w:val="1"/>
              </w:rPr>
              <w:t>12</w:t>
            </w:r>
            <w:r>
              <w:t xml:space="preserve"> 分</w:t>
            </w:r>
          </w:p>
        </w:tc>
        <w:tc>
          <w:tcPr>
            <w:tcW w:w="3753" w:type="dxa"/>
          </w:tcPr>
          <w:p w14:paraId="0908877C">
            <w:pPr>
              <w:spacing w:line="258" w:lineRule="auto"/>
              <w:ind w:firstLine="420"/>
              <w:jc w:val="left"/>
              <w:rPr>
                <w:rFonts w:ascii="Arial"/>
              </w:rPr>
            </w:pPr>
          </w:p>
          <w:p w14:paraId="496B99C5">
            <w:pPr>
              <w:pStyle w:val="6"/>
              <w:spacing w:before="59" w:line="216" w:lineRule="auto"/>
              <w:ind w:left="122" w:firstLine="304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1、与行管等外部系统的集成</w:t>
            </w:r>
          </w:p>
          <w:p w14:paraId="3BE1C7C8">
            <w:pPr>
              <w:pStyle w:val="6"/>
              <w:spacing w:before="30" w:line="216" w:lineRule="auto"/>
              <w:ind w:left="118" w:firstLine="304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2、与财务、进度等系统集成</w:t>
            </w:r>
          </w:p>
          <w:p w14:paraId="013DFDA7">
            <w:pPr>
              <w:pStyle w:val="6"/>
              <w:spacing w:before="29" w:line="216" w:lineRule="auto"/>
              <w:ind w:left="125" w:firstLine="328"/>
              <w:jc w:val="left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3、各基础应用间数据集成</w:t>
            </w:r>
          </w:p>
        </w:tc>
        <w:tc>
          <w:tcPr>
            <w:tcW w:w="536" w:type="dxa"/>
          </w:tcPr>
          <w:p w14:paraId="713259C8">
            <w:pPr>
              <w:spacing w:line="401" w:lineRule="auto"/>
              <w:ind w:firstLine="420"/>
              <w:jc w:val="left"/>
              <w:rPr>
                <w:rFonts w:ascii="Arial"/>
              </w:rPr>
            </w:pPr>
          </w:p>
          <w:p w14:paraId="6756C541">
            <w:pPr>
              <w:pStyle w:val="6"/>
              <w:spacing w:before="58" w:line="253" w:lineRule="auto"/>
              <w:ind w:left="113" w:right="225"/>
              <w:jc w:val="left"/>
            </w:pPr>
            <w:r>
              <w:rPr>
                <w:spacing w:val="1"/>
              </w:rPr>
              <w:t>12</w:t>
            </w:r>
            <w:r>
              <w:t xml:space="preserve"> 分</w:t>
            </w:r>
          </w:p>
        </w:tc>
        <w:tc>
          <w:tcPr>
            <w:tcW w:w="3505" w:type="dxa"/>
          </w:tcPr>
          <w:p w14:paraId="1E871D4E">
            <w:pPr>
              <w:spacing w:line="258" w:lineRule="auto"/>
              <w:ind w:firstLine="420"/>
              <w:jc w:val="left"/>
              <w:rPr>
                <w:rFonts w:ascii="Arial"/>
              </w:rPr>
            </w:pPr>
          </w:p>
          <w:p w14:paraId="6EF94B24">
            <w:pPr>
              <w:pStyle w:val="6"/>
              <w:spacing w:before="59" w:line="216" w:lineRule="auto"/>
              <w:ind w:left="124" w:firstLine="312"/>
              <w:jc w:val="left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1、依靠智能设备等进行数据采集</w:t>
            </w:r>
          </w:p>
          <w:p w14:paraId="6FC11A19">
            <w:pPr>
              <w:pStyle w:val="6"/>
              <w:spacing w:before="30" w:line="216" w:lineRule="auto"/>
              <w:ind w:left="120" w:firstLine="328"/>
              <w:jc w:val="left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2、数据 自动采集运用率80%以上</w:t>
            </w:r>
          </w:p>
          <w:p w14:paraId="61C9A358">
            <w:pPr>
              <w:pStyle w:val="6"/>
              <w:spacing w:before="27" w:line="219" w:lineRule="auto"/>
              <w:ind w:left="127" w:firstLine="352"/>
              <w:jc w:val="left"/>
            </w:pPr>
            <w:r>
              <w:rPr>
                <w:spacing w:val="-2"/>
              </w:rPr>
              <w:t>3、</w:t>
            </w:r>
            <w:r>
              <w:rPr>
                <w:rFonts w:hint="eastAsia"/>
                <w:spacing w:val="-2"/>
                <w:lang w:eastAsia="zh-CN"/>
              </w:rPr>
              <w:t>其他</w:t>
            </w:r>
            <w:r>
              <w:rPr>
                <w:spacing w:val="-2"/>
              </w:rPr>
              <w:t>创新应用</w:t>
            </w:r>
          </w:p>
        </w:tc>
        <w:tc>
          <w:tcPr>
            <w:tcW w:w="567" w:type="dxa"/>
          </w:tcPr>
          <w:p w14:paraId="27663F46">
            <w:pPr>
              <w:spacing w:line="401" w:lineRule="auto"/>
              <w:ind w:firstLine="420"/>
              <w:jc w:val="left"/>
              <w:rPr>
                <w:rFonts w:ascii="Arial"/>
              </w:rPr>
            </w:pPr>
          </w:p>
          <w:p w14:paraId="064E6B41">
            <w:pPr>
              <w:pStyle w:val="6"/>
              <w:spacing w:before="58" w:line="253" w:lineRule="auto"/>
              <w:ind w:left="116" w:right="256"/>
              <w:jc w:val="left"/>
            </w:pPr>
            <w:r>
              <w:rPr>
                <w:spacing w:val="-1"/>
              </w:rPr>
              <w:t>12</w:t>
            </w:r>
            <w:r>
              <w:t xml:space="preserve"> 分</w:t>
            </w:r>
          </w:p>
        </w:tc>
        <w:tc>
          <w:tcPr>
            <w:tcW w:w="1288" w:type="dxa"/>
          </w:tcPr>
          <w:p w14:paraId="6E81C832">
            <w:pPr>
              <w:spacing w:line="378" w:lineRule="auto"/>
              <w:ind w:firstLine="420"/>
              <w:jc w:val="left"/>
              <w:rPr>
                <w:rFonts w:ascii="Arial"/>
              </w:rPr>
            </w:pPr>
          </w:p>
          <w:p w14:paraId="60411DAF">
            <w:pPr>
              <w:pStyle w:val="6"/>
              <w:spacing w:before="58" w:line="218" w:lineRule="auto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1、社会效益</w:t>
            </w:r>
          </w:p>
          <w:p w14:paraId="11A78724">
            <w:pPr>
              <w:pStyle w:val="6"/>
              <w:spacing w:before="27" w:line="216" w:lineRule="auto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2、经济效益</w:t>
            </w:r>
          </w:p>
        </w:tc>
        <w:tc>
          <w:tcPr>
            <w:tcW w:w="841" w:type="dxa"/>
            <w:vAlign w:val="center"/>
          </w:tcPr>
          <w:p w14:paraId="551EECD3">
            <w:pPr>
              <w:pStyle w:val="6"/>
              <w:spacing w:before="59" w:line="250" w:lineRule="auto"/>
              <w:ind w:right="258"/>
            </w:pPr>
            <w:r>
              <w:rPr>
                <w:spacing w:val="1"/>
              </w:rPr>
              <w:t>10</w:t>
            </w:r>
            <w:r>
              <w:t>分</w:t>
            </w:r>
          </w:p>
        </w:tc>
      </w:tr>
      <w:tr w14:paraId="262AD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666" w:type="dxa"/>
          </w:tcPr>
          <w:p w14:paraId="7F252D00">
            <w:pPr>
              <w:spacing w:line="270" w:lineRule="auto"/>
              <w:ind w:firstLine="420"/>
              <w:rPr>
                <w:rFonts w:ascii="Arial"/>
              </w:rPr>
            </w:pPr>
          </w:p>
          <w:p w14:paraId="114C94CC">
            <w:pPr>
              <w:spacing w:line="270" w:lineRule="auto"/>
              <w:ind w:firstLine="420"/>
              <w:rPr>
                <w:rFonts w:ascii="Arial"/>
              </w:rPr>
            </w:pPr>
          </w:p>
          <w:p w14:paraId="6C9266BE">
            <w:pPr>
              <w:pStyle w:val="6"/>
              <w:spacing w:before="65" w:line="224" w:lineRule="auto"/>
              <w:ind w:left="18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物资设备管理</w:t>
            </w:r>
          </w:p>
        </w:tc>
        <w:tc>
          <w:tcPr>
            <w:tcW w:w="2732" w:type="dxa"/>
          </w:tcPr>
          <w:p w14:paraId="2A8F9343">
            <w:pPr>
              <w:spacing w:line="335" w:lineRule="auto"/>
              <w:ind w:firstLine="420"/>
              <w:jc w:val="left"/>
              <w:rPr>
                <w:rFonts w:ascii="Arial"/>
              </w:rPr>
            </w:pPr>
          </w:p>
          <w:p w14:paraId="7AAA8116">
            <w:pPr>
              <w:pStyle w:val="6"/>
              <w:spacing w:before="58" w:line="216" w:lineRule="auto"/>
              <w:ind w:left="122" w:firstLine="320"/>
              <w:jc w:val="left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1、物资设备出入管理</w:t>
            </w:r>
          </w:p>
          <w:p w14:paraId="240EFE9C">
            <w:pPr>
              <w:pStyle w:val="6"/>
              <w:spacing w:before="29" w:line="216" w:lineRule="auto"/>
              <w:ind w:left="118" w:firstLine="328"/>
              <w:jc w:val="left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2、物资消耗跟踪及分析</w:t>
            </w:r>
          </w:p>
          <w:p w14:paraId="36E5A48E">
            <w:pPr>
              <w:pStyle w:val="6"/>
              <w:spacing w:before="29" w:line="216" w:lineRule="auto"/>
              <w:ind w:left="125" w:firstLine="416"/>
              <w:jc w:val="left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3、设备运行、维护管理</w:t>
            </w:r>
          </w:p>
        </w:tc>
        <w:tc>
          <w:tcPr>
            <w:tcW w:w="567" w:type="dxa"/>
          </w:tcPr>
          <w:p w14:paraId="40CC6134">
            <w:pPr>
              <w:pStyle w:val="6"/>
              <w:spacing w:before="59" w:line="253" w:lineRule="auto"/>
              <w:ind w:left="113" w:right="256"/>
              <w:jc w:val="left"/>
              <w:rPr>
                <w:rFonts w:hint="eastAsia"/>
                <w:spacing w:val="1"/>
                <w:lang w:eastAsia="zh-CN"/>
              </w:rPr>
            </w:pPr>
          </w:p>
          <w:p w14:paraId="06CC42E9">
            <w:pPr>
              <w:pStyle w:val="6"/>
              <w:spacing w:before="59" w:line="253" w:lineRule="auto"/>
              <w:ind w:left="113" w:right="256"/>
              <w:jc w:val="left"/>
            </w:pPr>
            <w:r>
              <w:rPr>
                <w:spacing w:val="1"/>
              </w:rPr>
              <w:t>12</w:t>
            </w:r>
            <w:r>
              <w:t xml:space="preserve"> 分</w:t>
            </w:r>
          </w:p>
        </w:tc>
        <w:tc>
          <w:tcPr>
            <w:tcW w:w="3753" w:type="dxa"/>
          </w:tcPr>
          <w:p w14:paraId="1F383B5C">
            <w:pPr>
              <w:spacing w:line="335" w:lineRule="auto"/>
              <w:ind w:firstLine="420"/>
              <w:jc w:val="left"/>
              <w:rPr>
                <w:rFonts w:ascii="Arial"/>
              </w:rPr>
            </w:pPr>
          </w:p>
          <w:p w14:paraId="5672BD3C">
            <w:pPr>
              <w:pStyle w:val="6"/>
              <w:spacing w:before="58" w:line="216" w:lineRule="auto"/>
              <w:ind w:left="93" w:firstLine="304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1、物资与成本、生产信息集成</w:t>
            </w:r>
          </w:p>
          <w:p w14:paraId="52C5599E">
            <w:pPr>
              <w:pStyle w:val="6"/>
              <w:spacing w:before="30" w:line="216" w:lineRule="auto"/>
              <w:ind w:left="89" w:firstLine="328"/>
              <w:jc w:val="left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2、设备与监管系统信息集成</w:t>
            </w:r>
          </w:p>
          <w:p w14:paraId="4346E5C5">
            <w:pPr>
              <w:pStyle w:val="6"/>
              <w:spacing w:before="28" w:line="216" w:lineRule="auto"/>
              <w:ind w:left="96" w:firstLine="308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3、物资设备信息数字集成</w:t>
            </w:r>
          </w:p>
        </w:tc>
        <w:tc>
          <w:tcPr>
            <w:tcW w:w="536" w:type="dxa"/>
          </w:tcPr>
          <w:p w14:paraId="412F3171">
            <w:pPr>
              <w:spacing w:line="477" w:lineRule="auto"/>
              <w:ind w:firstLine="420"/>
              <w:jc w:val="left"/>
              <w:rPr>
                <w:rFonts w:ascii="Arial"/>
              </w:rPr>
            </w:pPr>
          </w:p>
          <w:p w14:paraId="6AAFDE6B">
            <w:pPr>
              <w:pStyle w:val="6"/>
              <w:spacing w:before="59" w:line="253" w:lineRule="auto"/>
              <w:ind w:left="113" w:right="225"/>
              <w:jc w:val="left"/>
            </w:pPr>
            <w:r>
              <w:rPr>
                <w:spacing w:val="1"/>
              </w:rPr>
              <w:t>12</w:t>
            </w:r>
            <w:r>
              <w:t xml:space="preserve"> 分</w:t>
            </w:r>
          </w:p>
        </w:tc>
        <w:tc>
          <w:tcPr>
            <w:tcW w:w="3505" w:type="dxa"/>
          </w:tcPr>
          <w:p w14:paraId="561DFA22">
            <w:pPr>
              <w:pStyle w:val="6"/>
              <w:spacing w:before="156" w:line="232" w:lineRule="auto"/>
              <w:ind w:left="115" w:right="144" w:firstLine="304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1、数字技术等对物资设备定位、品</w:t>
            </w:r>
            <w:r>
              <w:rPr>
                <w:spacing w:val="24"/>
                <w:lang w:eastAsia="zh-CN"/>
              </w:rPr>
              <w:t>控、质量等方面的应用</w:t>
            </w:r>
          </w:p>
          <w:p w14:paraId="756D807C">
            <w:pPr>
              <w:pStyle w:val="6"/>
              <w:spacing w:before="28" w:line="231" w:lineRule="auto"/>
              <w:ind w:left="118" w:right="144" w:firstLine="336"/>
              <w:jc w:val="left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2、集成数据对设备的工效、使用效</w:t>
            </w:r>
            <w:r>
              <w:rPr>
                <w:spacing w:val="29"/>
                <w:lang w:eastAsia="zh-CN"/>
              </w:rPr>
              <w:t>率等分析</w:t>
            </w:r>
          </w:p>
          <w:p w14:paraId="685C8867">
            <w:pPr>
              <w:pStyle w:val="6"/>
              <w:spacing w:before="27" w:line="218" w:lineRule="auto"/>
              <w:ind w:left="96" w:firstLine="360"/>
              <w:jc w:val="left"/>
            </w:pPr>
            <w:r>
              <w:t>3、其他创新应用</w:t>
            </w:r>
          </w:p>
        </w:tc>
        <w:tc>
          <w:tcPr>
            <w:tcW w:w="567" w:type="dxa"/>
          </w:tcPr>
          <w:p w14:paraId="2C217AC1">
            <w:pPr>
              <w:spacing w:line="477" w:lineRule="auto"/>
              <w:ind w:firstLine="420"/>
              <w:jc w:val="left"/>
              <w:rPr>
                <w:rFonts w:ascii="Arial"/>
              </w:rPr>
            </w:pPr>
          </w:p>
          <w:p w14:paraId="2388A58B">
            <w:pPr>
              <w:pStyle w:val="6"/>
              <w:spacing w:before="59" w:line="253" w:lineRule="auto"/>
              <w:ind w:left="116" w:right="256"/>
              <w:jc w:val="left"/>
            </w:pPr>
            <w:r>
              <w:rPr>
                <w:spacing w:val="-1"/>
              </w:rPr>
              <w:t>12</w:t>
            </w:r>
            <w:r>
              <w:t xml:space="preserve"> 分</w:t>
            </w:r>
          </w:p>
        </w:tc>
        <w:tc>
          <w:tcPr>
            <w:tcW w:w="1288" w:type="dxa"/>
          </w:tcPr>
          <w:p w14:paraId="6DF7E9A7">
            <w:pPr>
              <w:spacing w:line="454" w:lineRule="auto"/>
              <w:ind w:firstLine="420"/>
              <w:jc w:val="left"/>
              <w:rPr>
                <w:rFonts w:ascii="Arial"/>
              </w:rPr>
            </w:pPr>
          </w:p>
          <w:p w14:paraId="1ED754E2">
            <w:pPr>
              <w:pStyle w:val="6"/>
              <w:spacing w:before="59" w:line="218" w:lineRule="auto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1、社会效益</w:t>
            </w:r>
          </w:p>
          <w:p w14:paraId="3E43F729">
            <w:pPr>
              <w:pStyle w:val="6"/>
              <w:spacing w:before="27" w:line="216" w:lineRule="auto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2、经济效益</w:t>
            </w:r>
          </w:p>
        </w:tc>
        <w:tc>
          <w:tcPr>
            <w:tcW w:w="841" w:type="dxa"/>
            <w:vAlign w:val="center"/>
          </w:tcPr>
          <w:p w14:paraId="58879876">
            <w:pPr>
              <w:pStyle w:val="6"/>
              <w:spacing w:before="59" w:line="250" w:lineRule="auto"/>
              <w:ind w:right="258"/>
            </w:pPr>
            <w:r>
              <w:rPr>
                <w:spacing w:val="1"/>
              </w:rPr>
              <w:t>10</w:t>
            </w:r>
            <w:r>
              <w:t>分</w:t>
            </w:r>
          </w:p>
        </w:tc>
      </w:tr>
      <w:tr w14:paraId="1A0E0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666" w:type="dxa"/>
          </w:tcPr>
          <w:p w14:paraId="4A5E5FFE">
            <w:pPr>
              <w:spacing w:line="468" w:lineRule="auto"/>
              <w:ind w:firstLine="420"/>
              <w:rPr>
                <w:rFonts w:ascii="Arial"/>
              </w:rPr>
            </w:pPr>
          </w:p>
          <w:p w14:paraId="6215BF5E">
            <w:pPr>
              <w:pStyle w:val="6"/>
              <w:spacing w:before="65" w:line="224" w:lineRule="auto"/>
              <w:ind w:left="18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安全环境监测</w:t>
            </w:r>
          </w:p>
        </w:tc>
        <w:tc>
          <w:tcPr>
            <w:tcW w:w="2732" w:type="dxa"/>
            <w:vAlign w:val="center"/>
          </w:tcPr>
          <w:p w14:paraId="61F05A95">
            <w:pPr>
              <w:pStyle w:val="6"/>
              <w:spacing w:before="80" w:line="232" w:lineRule="auto"/>
              <w:ind w:left="113" w:right="173" w:firstLine="296"/>
              <w:jc w:val="left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1、方案编制、执行、监</w:t>
            </w:r>
            <w:r>
              <w:rPr>
                <w:spacing w:val="7"/>
                <w:lang w:eastAsia="zh-CN"/>
              </w:rPr>
              <w:t>控管理</w:t>
            </w:r>
          </w:p>
          <w:p w14:paraId="66B64047">
            <w:pPr>
              <w:pStyle w:val="6"/>
              <w:spacing w:before="27" w:line="217" w:lineRule="auto"/>
              <w:ind w:left="118" w:firstLine="300"/>
              <w:jc w:val="left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2、异常专项治理、监管</w:t>
            </w:r>
          </w:p>
          <w:p w14:paraId="4EEC5548">
            <w:pPr>
              <w:pStyle w:val="6"/>
              <w:spacing w:before="28" w:line="232" w:lineRule="auto"/>
              <w:ind w:left="113" w:right="173" w:firstLine="336"/>
              <w:jc w:val="left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3、高大危风险源专项治</w:t>
            </w:r>
            <w:r>
              <w:rPr>
                <w:spacing w:val="-5"/>
                <w:lang w:eastAsia="zh-CN"/>
              </w:rPr>
              <w:t>理、监控管理</w:t>
            </w:r>
          </w:p>
        </w:tc>
        <w:tc>
          <w:tcPr>
            <w:tcW w:w="567" w:type="dxa"/>
            <w:vAlign w:val="center"/>
          </w:tcPr>
          <w:p w14:paraId="218B1192">
            <w:pPr>
              <w:pStyle w:val="6"/>
              <w:spacing w:before="58" w:line="250" w:lineRule="auto"/>
              <w:ind w:left="113" w:right="256"/>
              <w:jc w:val="left"/>
            </w:pPr>
            <w:r>
              <w:rPr>
                <w:spacing w:val="1"/>
              </w:rPr>
              <w:t>13</w:t>
            </w:r>
            <w:r>
              <w:t xml:space="preserve"> 分</w:t>
            </w:r>
          </w:p>
        </w:tc>
        <w:tc>
          <w:tcPr>
            <w:tcW w:w="3753" w:type="dxa"/>
            <w:vAlign w:val="center"/>
          </w:tcPr>
          <w:p w14:paraId="72B16155">
            <w:pPr>
              <w:pStyle w:val="6"/>
              <w:spacing w:before="77" w:line="234" w:lineRule="auto"/>
              <w:ind w:left="121" w:right="147" w:firstLine="296"/>
              <w:jc w:val="left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1、识别、监测、预警、整改等数据联</w:t>
            </w:r>
            <w:r>
              <w:rPr>
                <w:lang w:eastAsia="zh-CN"/>
              </w:rPr>
              <w:t>动</w:t>
            </w:r>
          </w:p>
          <w:p w14:paraId="2C7B878A">
            <w:pPr>
              <w:pStyle w:val="6"/>
              <w:spacing w:before="26" w:line="232" w:lineRule="auto"/>
              <w:ind w:left="118" w:right="147" w:firstLine="304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2、能源消耗、管理数据集成、分析与</w:t>
            </w:r>
            <w:r>
              <w:rPr>
                <w:spacing w:val="16"/>
                <w:lang w:eastAsia="zh-CN"/>
              </w:rPr>
              <w:t>预警</w:t>
            </w:r>
          </w:p>
          <w:p w14:paraId="283FC434">
            <w:pPr>
              <w:pStyle w:val="6"/>
              <w:spacing w:before="27" w:line="216" w:lineRule="auto"/>
              <w:ind w:left="125" w:firstLine="308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3、多端采集数据集成与运用</w:t>
            </w:r>
          </w:p>
        </w:tc>
        <w:tc>
          <w:tcPr>
            <w:tcW w:w="536" w:type="dxa"/>
          </w:tcPr>
          <w:p w14:paraId="65FD81A6">
            <w:pPr>
              <w:spacing w:line="402" w:lineRule="auto"/>
              <w:ind w:firstLine="420"/>
              <w:jc w:val="left"/>
              <w:rPr>
                <w:rFonts w:ascii="Arial"/>
              </w:rPr>
            </w:pPr>
          </w:p>
          <w:p w14:paraId="7983B948">
            <w:pPr>
              <w:pStyle w:val="6"/>
              <w:spacing w:before="58" w:line="250" w:lineRule="auto"/>
              <w:ind w:left="113" w:right="225"/>
              <w:jc w:val="left"/>
            </w:pPr>
            <w:r>
              <w:rPr>
                <w:spacing w:val="1"/>
              </w:rPr>
              <w:t>13</w:t>
            </w:r>
            <w:r>
              <w:t xml:space="preserve"> 分</w:t>
            </w:r>
          </w:p>
        </w:tc>
        <w:tc>
          <w:tcPr>
            <w:tcW w:w="3505" w:type="dxa"/>
          </w:tcPr>
          <w:p w14:paraId="6B0E5707">
            <w:pPr>
              <w:spacing w:line="260" w:lineRule="auto"/>
              <w:ind w:firstLine="420"/>
              <w:jc w:val="left"/>
              <w:rPr>
                <w:rFonts w:ascii="Arial"/>
              </w:rPr>
            </w:pPr>
          </w:p>
          <w:p w14:paraId="45AE0033">
            <w:pPr>
              <w:pStyle w:val="6"/>
              <w:spacing w:before="59" w:line="217" w:lineRule="auto"/>
              <w:ind w:left="124" w:firstLine="312"/>
              <w:jc w:val="left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1、 自动化及数字技术应用</w:t>
            </w:r>
          </w:p>
          <w:p w14:paraId="73E187F5">
            <w:pPr>
              <w:pStyle w:val="6"/>
              <w:spacing w:before="28" w:line="216" w:lineRule="auto"/>
              <w:ind w:left="120" w:firstLine="324"/>
              <w:jc w:val="left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2、风险源数据的 自动采集应用</w:t>
            </w:r>
          </w:p>
          <w:p w14:paraId="33826381">
            <w:pPr>
              <w:pStyle w:val="6"/>
              <w:spacing w:before="27" w:line="218" w:lineRule="auto"/>
              <w:ind w:left="127" w:firstLine="360"/>
              <w:jc w:val="left"/>
            </w:pPr>
            <w:r>
              <w:t>3、其他创新应用</w:t>
            </w:r>
          </w:p>
        </w:tc>
        <w:tc>
          <w:tcPr>
            <w:tcW w:w="567" w:type="dxa"/>
          </w:tcPr>
          <w:p w14:paraId="417F8291">
            <w:pPr>
              <w:spacing w:line="259" w:lineRule="auto"/>
              <w:ind w:firstLine="420"/>
              <w:jc w:val="left"/>
              <w:rPr>
                <w:rFonts w:ascii="Arial"/>
              </w:rPr>
            </w:pPr>
          </w:p>
          <w:p w14:paraId="043A0156">
            <w:pPr>
              <w:pStyle w:val="6"/>
              <w:spacing w:before="58" w:line="250" w:lineRule="auto"/>
              <w:ind w:left="116" w:right="256"/>
              <w:jc w:val="left"/>
            </w:pPr>
            <w:r>
              <w:rPr>
                <w:spacing w:val="-1"/>
              </w:rPr>
              <w:t>13</w:t>
            </w:r>
            <w:r>
              <w:t xml:space="preserve"> 分</w:t>
            </w:r>
          </w:p>
        </w:tc>
        <w:tc>
          <w:tcPr>
            <w:tcW w:w="1288" w:type="dxa"/>
          </w:tcPr>
          <w:p w14:paraId="761DCC39">
            <w:pPr>
              <w:spacing w:line="379" w:lineRule="auto"/>
              <w:ind w:firstLine="420"/>
              <w:jc w:val="left"/>
              <w:rPr>
                <w:rFonts w:ascii="Arial"/>
              </w:rPr>
            </w:pPr>
          </w:p>
          <w:p w14:paraId="06126CF6">
            <w:pPr>
              <w:pStyle w:val="6"/>
              <w:spacing w:before="59" w:line="218" w:lineRule="auto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1、社会效益</w:t>
            </w:r>
          </w:p>
          <w:p w14:paraId="2B3A15A4">
            <w:pPr>
              <w:pStyle w:val="6"/>
              <w:spacing w:before="27" w:line="216" w:lineRule="auto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2、经济效益</w:t>
            </w:r>
          </w:p>
        </w:tc>
        <w:tc>
          <w:tcPr>
            <w:tcW w:w="841" w:type="dxa"/>
            <w:vAlign w:val="center"/>
          </w:tcPr>
          <w:p w14:paraId="7C14009F">
            <w:pPr>
              <w:pStyle w:val="6"/>
              <w:spacing w:before="58" w:line="250" w:lineRule="auto"/>
              <w:ind w:right="258"/>
            </w:pPr>
            <w:r>
              <w:rPr>
                <w:spacing w:val="3"/>
              </w:rPr>
              <w:t>20</w:t>
            </w:r>
            <w:r>
              <w:t>分</w:t>
            </w:r>
          </w:p>
        </w:tc>
      </w:tr>
      <w:tr w14:paraId="24E23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666" w:type="dxa"/>
          </w:tcPr>
          <w:p w14:paraId="6BA6582A">
            <w:pPr>
              <w:pStyle w:val="6"/>
              <w:spacing w:before="65" w:line="224" w:lineRule="auto"/>
              <w:ind w:left="183"/>
              <w:rPr>
                <w:b/>
                <w:bCs/>
                <w:spacing w:val="4"/>
                <w:sz w:val="20"/>
                <w:szCs w:val="20"/>
              </w:rPr>
            </w:pPr>
          </w:p>
          <w:p w14:paraId="73DB9F45">
            <w:pPr>
              <w:pStyle w:val="6"/>
              <w:spacing w:before="65" w:line="224" w:lineRule="auto"/>
              <w:ind w:left="183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工期履约管理</w:t>
            </w:r>
          </w:p>
        </w:tc>
        <w:tc>
          <w:tcPr>
            <w:tcW w:w="2732" w:type="dxa"/>
          </w:tcPr>
          <w:p w14:paraId="7851EDBC">
            <w:pPr>
              <w:pStyle w:val="6"/>
              <w:spacing w:before="195" w:line="217" w:lineRule="auto"/>
              <w:ind w:left="122" w:firstLine="324"/>
              <w:jc w:val="left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1、计划、偏差调整管理</w:t>
            </w:r>
          </w:p>
          <w:p w14:paraId="11412BB5">
            <w:pPr>
              <w:pStyle w:val="6"/>
              <w:spacing w:before="27" w:line="219" w:lineRule="auto"/>
              <w:ind w:left="118" w:firstLine="324"/>
              <w:jc w:val="left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2、资源统筹管理</w:t>
            </w:r>
          </w:p>
          <w:p w14:paraId="400D91FD">
            <w:pPr>
              <w:pStyle w:val="6"/>
              <w:spacing w:before="27" w:line="217" w:lineRule="auto"/>
              <w:ind w:left="125" w:firstLine="312"/>
              <w:jc w:val="left"/>
            </w:pPr>
            <w:r>
              <w:rPr>
                <w:spacing w:val="-12"/>
              </w:rPr>
              <w:t>3、施工履约模拟</w:t>
            </w:r>
          </w:p>
        </w:tc>
        <w:tc>
          <w:tcPr>
            <w:tcW w:w="567" w:type="dxa"/>
          </w:tcPr>
          <w:p w14:paraId="5DB50D0C">
            <w:pPr>
              <w:spacing w:line="278" w:lineRule="auto"/>
              <w:ind w:firstLine="420"/>
              <w:jc w:val="left"/>
              <w:rPr>
                <w:rFonts w:ascii="Arial"/>
              </w:rPr>
            </w:pPr>
          </w:p>
          <w:p w14:paraId="0EDE6893">
            <w:pPr>
              <w:pStyle w:val="6"/>
              <w:spacing w:before="58" w:line="253" w:lineRule="auto"/>
              <w:ind w:left="113" w:right="256"/>
              <w:jc w:val="left"/>
            </w:pPr>
            <w:r>
              <w:rPr>
                <w:spacing w:val="3"/>
              </w:rPr>
              <w:t>21</w:t>
            </w:r>
            <w:r>
              <w:t xml:space="preserve"> 分</w:t>
            </w:r>
          </w:p>
        </w:tc>
        <w:tc>
          <w:tcPr>
            <w:tcW w:w="3753" w:type="dxa"/>
          </w:tcPr>
          <w:p w14:paraId="73AC50C1">
            <w:pPr>
              <w:pStyle w:val="6"/>
              <w:spacing w:before="195" w:line="216" w:lineRule="auto"/>
              <w:ind w:left="96" w:firstLine="308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1、计划与模型集成</w:t>
            </w:r>
          </w:p>
          <w:p w14:paraId="5BED0DC3">
            <w:pPr>
              <w:pStyle w:val="6"/>
              <w:spacing w:before="29" w:line="216" w:lineRule="auto"/>
              <w:ind w:left="91" w:firstLine="328"/>
              <w:jc w:val="left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2、资源与计划集成</w:t>
            </w:r>
          </w:p>
          <w:p w14:paraId="0F2CD289">
            <w:pPr>
              <w:pStyle w:val="6"/>
              <w:spacing w:before="29" w:line="216" w:lineRule="auto"/>
              <w:ind w:left="98" w:firstLine="304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3、生产与质量、安全等</w:t>
            </w:r>
            <w:r>
              <w:rPr>
                <w:rFonts w:hint="eastAsia"/>
                <w:spacing w:val="-14"/>
                <w:lang w:eastAsia="zh-CN"/>
              </w:rPr>
              <w:t>其他</w:t>
            </w:r>
            <w:r>
              <w:rPr>
                <w:spacing w:val="-14"/>
                <w:lang w:eastAsia="zh-CN"/>
              </w:rPr>
              <w:t>系统集成</w:t>
            </w:r>
          </w:p>
        </w:tc>
        <w:tc>
          <w:tcPr>
            <w:tcW w:w="536" w:type="dxa"/>
          </w:tcPr>
          <w:p w14:paraId="7E1CF599">
            <w:pPr>
              <w:spacing w:line="278" w:lineRule="auto"/>
              <w:ind w:firstLine="420"/>
              <w:jc w:val="left"/>
              <w:rPr>
                <w:rFonts w:ascii="Arial"/>
              </w:rPr>
            </w:pPr>
          </w:p>
          <w:p w14:paraId="3B2098EF">
            <w:pPr>
              <w:pStyle w:val="6"/>
              <w:spacing w:before="58" w:line="253" w:lineRule="auto"/>
              <w:ind w:left="86" w:right="252"/>
              <w:jc w:val="left"/>
            </w:pPr>
            <w:r>
              <w:rPr>
                <w:spacing w:val="3"/>
              </w:rPr>
              <w:t>21</w:t>
            </w:r>
            <w:r>
              <w:t xml:space="preserve"> 分</w:t>
            </w:r>
          </w:p>
        </w:tc>
        <w:tc>
          <w:tcPr>
            <w:tcW w:w="3505" w:type="dxa"/>
          </w:tcPr>
          <w:p w14:paraId="5DF29746">
            <w:pPr>
              <w:pStyle w:val="6"/>
              <w:spacing w:before="195" w:line="216" w:lineRule="auto"/>
              <w:ind w:left="124" w:firstLine="308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1、进度的智能采集等</w:t>
            </w:r>
          </w:p>
          <w:p w14:paraId="064EBAB0">
            <w:pPr>
              <w:pStyle w:val="6"/>
              <w:spacing w:before="29" w:line="216" w:lineRule="auto"/>
              <w:ind w:left="120" w:firstLine="308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2、风险或原因的 自动分析</w:t>
            </w:r>
          </w:p>
          <w:p w14:paraId="496D1966">
            <w:pPr>
              <w:pStyle w:val="6"/>
              <w:spacing w:before="28" w:line="215" w:lineRule="auto"/>
              <w:ind w:left="127" w:firstLine="316"/>
              <w:jc w:val="left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3、生产跟踪的系统性和及时性等</w:t>
            </w:r>
          </w:p>
        </w:tc>
        <w:tc>
          <w:tcPr>
            <w:tcW w:w="567" w:type="dxa"/>
          </w:tcPr>
          <w:p w14:paraId="0C164B1C">
            <w:pPr>
              <w:spacing w:line="278" w:lineRule="auto"/>
              <w:ind w:firstLine="420"/>
              <w:jc w:val="left"/>
              <w:rPr>
                <w:rFonts w:ascii="Arial"/>
              </w:rPr>
            </w:pPr>
          </w:p>
          <w:p w14:paraId="3C621895">
            <w:pPr>
              <w:pStyle w:val="6"/>
              <w:spacing w:before="58" w:line="253" w:lineRule="auto"/>
              <w:ind w:left="116" w:right="256"/>
              <w:jc w:val="left"/>
            </w:pPr>
            <w:r>
              <w:rPr>
                <w:spacing w:val="1"/>
              </w:rPr>
              <w:t>21</w:t>
            </w:r>
            <w:r>
              <w:t xml:space="preserve"> 分</w:t>
            </w:r>
          </w:p>
        </w:tc>
        <w:tc>
          <w:tcPr>
            <w:tcW w:w="1288" w:type="dxa"/>
          </w:tcPr>
          <w:p w14:paraId="2EE53CD4">
            <w:pPr>
              <w:spacing w:line="254" w:lineRule="auto"/>
              <w:ind w:firstLine="420"/>
              <w:jc w:val="left"/>
              <w:rPr>
                <w:rFonts w:ascii="Arial"/>
              </w:rPr>
            </w:pPr>
          </w:p>
          <w:p w14:paraId="03E46A4F">
            <w:pPr>
              <w:pStyle w:val="6"/>
              <w:spacing w:before="59" w:line="218" w:lineRule="auto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1、社会效益</w:t>
            </w:r>
          </w:p>
          <w:p w14:paraId="2BCF6FE7">
            <w:pPr>
              <w:pStyle w:val="6"/>
              <w:spacing w:before="27" w:line="216" w:lineRule="auto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2、经济效益</w:t>
            </w:r>
          </w:p>
        </w:tc>
        <w:tc>
          <w:tcPr>
            <w:tcW w:w="841" w:type="dxa"/>
            <w:vAlign w:val="center"/>
          </w:tcPr>
          <w:p w14:paraId="5D1347BC">
            <w:pPr>
              <w:pStyle w:val="6"/>
              <w:spacing w:before="59" w:line="250" w:lineRule="auto"/>
              <w:ind w:right="258"/>
            </w:pPr>
            <w:r>
              <w:rPr>
                <w:spacing w:val="3"/>
              </w:rPr>
              <w:t>20</w:t>
            </w:r>
            <w:r>
              <w:t>分</w:t>
            </w:r>
          </w:p>
        </w:tc>
      </w:tr>
      <w:tr w14:paraId="1ADF3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666" w:type="dxa"/>
          </w:tcPr>
          <w:p w14:paraId="40AD6B91">
            <w:pPr>
              <w:pStyle w:val="6"/>
              <w:spacing w:before="65" w:line="224" w:lineRule="auto"/>
              <w:ind w:left="183"/>
              <w:rPr>
                <w:b/>
                <w:bCs/>
                <w:spacing w:val="4"/>
                <w:sz w:val="20"/>
                <w:szCs w:val="20"/>
              </w:rPr>
            </w:pPr>
          </w:p>
          <w:p w14:paraId="07D39873">
            <w:pPr>
              <w:pStyle w:val="6"/>
              <w:spacing w:before="65" w:line="224" w:lineRule="auto"/>
              <w:ind w:left="183"/>
              <w:rPr>
                <w:b/>
                <w:bCs/>
                <w:spacing w:val="4"/>
                <w:sz w:val="20"/>
                <w:szCs w:val="20"/>
              </w:rPr>
            </w:pPr>
          </w:p>
          <w:p w14:paraId="04F1DDB3">
            <w:pPr>
              <w:pStyle w:val="6"/>
              <w:spacing w:before="65" w:line="224" w:lineRule="auto"/>
              <w:ind w:left="183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技术质量管理</w:t>
            </w:r>
          </w:p>
        </w:tc>
        <w:tc>
          <w:tcPr>
            <w:tcW w:w="2732" w:type="dxa"/>
          </w:tcPr>
          <w:p w14:paraId="7CD4FF8A">
            <w:pPr>
              <w:spacing w:line="374" w:lineRule="auto"/>
              <w:ind w:firstLine="420"/>
              <w:jc w:val="left"/>
              <w:rPr>
                <w:rFonts w:ascii="Arial"/>
              </w:rPr>
            </w:pPr>
          </w:p>
          <w:p w14:paraId="7FCC75B6">
            <w:pPr>
              <w:pStyle w:val="6"/>
              <w:spacing w:before="59" w:line="218" w:lineRule="auto"/>
              <w:ind w:left="122" w:firstLine="308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1、方案管理</w:t>
            </w:r>
          </w:p>
          <w:p w14:paraId="5F3810A9">
            <w:pPr>
              <w:pStyle w:val="6"/>
              <w:spacing w:before="27" w:line="216" w:lineRule="auto"/>
              <w:ind w:left="118" w:firstLine="340"/>
              <w:jc w:val="left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2、过程质量控制</w:t>
            </w:r>
          </w:p>
          <w:p w14:paraId="35990281">
            <w:pPr>
              <w:pStyle w:val="6"/>
              <w:spacing w:before="28" w:line="215" w:lineRule="auto"/>
              <w:ind w:left="125" w:firstLine="324"/>
              <w:jc w:val="left"/>
            </w:pPr>
            <w:r>
              <w:rPr>
                <w:spacing w:val="-9"/>
              </w:rPr>
              <w:t>3、试验、资料管理</w:t>
            </w:r>
          </w:p>
        </w:tc>
        <w:tc>
          <w:tcPr>
            <w:tcW w:w="567" w:type="dxa"/>
          </w:tcPr>
          <w:p w14:paraId="5BBEA7D6">
            <w:pPr>
              <w:spacing w:line="255" w:lineRule="auto"/>
              <w:ind w:firstLine="420"/>
              <w:jc w:val="left"/>
              <w:rPr>
                <w:rFonts w:ascii="Arial"/>
              </w:rPr>
            </w:pPr>
          </w:p>
          <w:p w14:paraId="072FF3AD">
            <w:pPr>
              <w:spacing w:line="255" w:lineRule="auto"/>
              <w:ind w:firstLine="420"/>
              <w:jc w:val="left"/>
              <w:rPr>
                <w:rFonts w:ascii="Arial"/>
              </w:rPr>
            </w:pPr>
          </w:p>
          <w:p w14:paraId="748C3E0F">
            <w:pPr>
              <w:pStyle w:val="6"/>
              <w:spacing w:before="58" w:line="244" w:lineRule="auto"/>
              <w:ind w:left="113" w:right="256"/>
              <w:jc w:val="left"/>
            </w:pPr>
            <w:r>
              <w:rPr>
                <w:spacing w:val="3"/>
              </w:rPr>
              <w:t>21</w:t>
            </w:r>
            <w:r>
              <w:t xml:space="preserve"> 分</w:t>
            </w:r>
          </w:p>
        </w:tc>
        <w:tc>
          <w:tcPr>
            <w:tcW w:w="3753" w:type="dxa"/>
          </w:tcPr>
          <w:p w14:paraId="693C1D22">
            <w:pPr>
              <w:spacing w:line="375" w:lineRule="auto"/>
              <w:ind w:firstLine="420"/>
              <w:jc w:val="left"/>
              <w:rPr>
                <w:rFonts w:ascii="Arial"/>
              </w:rPr>
            </w:pPr>
          </w:p>
          <w:p w14:paraId="29273F89">
            <w:pPr>
              <w:pStyle w:val="6"/>
              <w:spacing w:before="59" w:line="216" w:lineRule="auto"/>
              <w:ind w:left="98" w:firstLine="308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1、多端采集数据集成</w:t>
            </w:r>
          </w:p>
          <w:p w14:paraId="53E22F48">
            <w:pPr>
              <w:pStyle w:val="6"/>
              <w:spacing w:before="29" w:line="216" w:lineRule="auto"/>
              <w:ind w:left="115" w:firstLine="336"/>
              <w:jc w:val="left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2、管理数据集成应用</w:t>
            </w:r>
          </w:p>
          <w:p w14:paraId="6AF8983B">
            <w:pPr>
              <w:pStyle w:val="6"/>
              <w:spacing w:before="26" w:line="219" w:lineRule="auto"/>
              <w:ind w:left="122" w:firstLine="412"/>
              <w:jc w:val="left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3、数据集成分析、预警</w:t>
            </w:r>
          </w:p>
        </w:tc>
        <w:tc>
          <w:tcPr>
            <w:tcW w:w="536" w:type="dxa"/>
          </w:tcPr>
          <w:p w14:paraId="651CEF67">
            <w:pPr>
              <w:spacing w:line="255" w:lineRule="auto"/>
              <w:ind w:firstLine="420"/>
              <w:jc w:val="left"/>
              <w:rPr>
                <w:rFonts w:ascii="Arial"/>
              </w:rPr>
            </w:pPr>
          </w:p>
          <w:p w14:paraId="4B8B8E31">
            <w:pPr>
              <w:spacing w:line="255" w:lineRule="auto"/>
              <w:ind w:firstLine="420"/>
              <w:jc w:val="left"/>
              <w:rPr>
                <w:rFonts w:ascii="Arial"/>
              </w:rPr>
            </w:pPr>
          </w:p>
          <w:p w14:paraId="1BAF4AA4">
            <w:pPr>
              <w:pStyle w:val="6"/>
              <w:spacing w:before="58" w:line="244" w:lineRule="auto"/>
              <w:ind w:left="113" w:right="225"/>
              <w:jc w:val="left"/>
            </w:pPr>
            <w:r>
              <w:rPr>
                <w:spacing w:val="3"/>
              </w:rPr>
              <w:t>21</w:t>
            </w:r>
            <w:r>
              <w:t xml:space="preserve"> 分</w:t>
            </w:r>
          </w:p>
        </w:tc>
        <w:tc>
          <w:tcPr>
            <w:tcW w:w="3505" w:type="dxa"/>
          </w:tcPr>
          <w:p w14:paraId="16FDB3DE">
            <w:pPr>
              <w:spacing w:line="256" w:lineRule="auto"/>
              <w:ind w:firstLine="420"/>
              <w:jc w:val="left"/>
              <w:rPr>
                <w:rFonts w:ascii="Arial"/>
              </w:rPr>
            </w:pPr>
          </w:p>
          <w:p w14:paraId="4FF83749">
            <w:pPr>
              <w:pStyle w:val="6"/>
              <w:spacing w:before="58" w:line="214" w:lineRule="auto"/>
              <w:ind w:left="124" w:firstLine="316"/>
              <w:jc w:val="left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1、数字技术在实施方案中的运用</w:t>
            </w:r>
          </w:p>
          <w:p w14:paraId="00E41621">
            <w:pPr>
              <w:pStyle w:val="6"/>
              <w:spacing w:before="30" w:line="231" w:lineRule="auto"/>
              <w:ind w:left="114" w:right="280" w:firstLine="296"/>
              <w:jc w:val="left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2、智能设备使用：测量、检测、</w:t>
            </w:r>
            <w:r>
              <w:rPr>
                <w:spacing w:val="21"/>
                <w:lang w:eastAsia="zh-CN"/>
              </w:rPr>
              <w:t>质量检验、验收等</w:t>
            </w:r>
          </w:p>
          <w:p w14:paraId="788478E2">
            <w:pPr>
              <w:pStyle w:val="6"/>
              <w:spacing w:before="28" w:line="219" w:lineRule="auto"/>
              <w:ind w:left="127" w:firstLine="356"/>
              <w:jc w:val="left"/>
            </w:pPr>
            <w:r>
              <w:rPr>
                <w:spacing w:val="-1"/>
              </w:rPr>
              <w:t>3、</w:t>
            </w:r>
            <w:r>
              <w:rPr>
                <w:rFonts w:hint="eastAsia"/>
                <w:spacing w:val="-1"/>
                <w:lang w:eastAsia="zh-CN"/>
              </w:rPr>
              <w:t>其他</w:t>
            </w:r>
            <w:r>
              <w:rPr>
                <w:spacing w:val="-1"/>
              </w:rPr>
              <w:t>创新应用</w:t>
            </w:r>
          </w:p>
        </w:tc>
        <w:tc>
          <w:tcPr>
            <w:tcW w:w="567" w:type="dxa"/>
          </w:tcPr>
          <w:p w14:paraId="45B41F79">
            <w:pPr>
              <w:spacing w:line="258" w:lineRule="auto"/>
              <w:ind w:firstLine="420"/>
              <w:jc w:val="left"/>
              <w:rPr>
                <w:rFonts w:ascii="Arial"/>
              </w:rPr>
            </w:pPr>
          </w:p>
          <w:p w14:paraId="70EB358E">
            <w:pPr>
              <w:pStyle w:val="6"/>
              <w:spacing w:before="58" w:line="253" w:lineRule="auto"/>
              <w:ind w:left="116" w:right="256"/>
              <w:jc w:val="left"/>
              <w:rPr>
                <w:rFonts w:hint="eastAsia"/>
                <w:spacing w:val="1"/>
                <w:lang w:eastAsia="zh-CN"/>
              </w:rPr>
            </w:pPr>
          </w:p>
          <w:p w14:paraId="38678A01">
            <w:pPr>
              <w:pStyle w:val="6"/>
              <w:spacing w:before="58" w:line="253" w:lineRule="auto"/>
              <w:ind w:left="116" w:right="256"/>
              <w:jc w:val="left"/>
            </w:pPr>
            <w:r>
              <w:rPr>
                <w:spacing w:val="1"/>
              </w:rPr>
              <w:t>21</w:t>
            </w:r>
            <w:r>
              <w:t xml:space="preserve"> 分</w:t>
            </w:r>
          </w:p>
        </w:tc>
        <w:tc>
          <w:tcPr>
            <w:tcW w:w="1288" w:type="dxa"/>
          </w:tcPr>
          <w:p w14:paraId="0BA7B87E">
            <w:pPr>
              <w:spacing w:line="247" w:lineRule="auto"/>
              <w:ind w:firstLine="420"/>
              <w:jc w:val="left"/>
              <w:rPr>
                <w:rFonts w:ascii="Arial"/>
              </w:rPr>
            </w:pPr>
          </w:p>
          <w:p w14:paraId="472D3270">
            <w:pPr>
              <w:spacing w:line="247" w:lineRule="auto"/>
              <w:ind w:firstLine="420"/>
              <w:jc w:val="left"/>
              <w:rPr>
                <w:rFonts w:ascii="Arial"/>
              </w:rPr>
            </w:pPr>
          </w:p>
          <w:p w14:paraId="4CA0D4AB">
            <w:pPr>
              <w:pStyle w:val="6"/>
              <w:spacing w:before="58" w:line="218" w:lineRule="auto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1、社会效益</w:t>
            </w:r>
          </w:p>
          <w:p w14:paraId="239E19A4">
            <w:pPr>
              <w:pStyle w:val="6"/>
              <w:spacing w:before="27" w:line="216" w:lineRule="auto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2、经济效益</w:t>
            </w:r>
          </w:p>
        </w:tc>
        <w:tc>
          <w:tcPr>
            <w:tcW w:w="841" w:type="dxa"/>
            <w:vAlign w:val="center"/>
          </w:tcPr>
          <w:p w14:paraId="07FC2477">
            <w:pPr>
              <w:pStyle w:val="6"/>
              <w:spacing w:before="59" w:line="250" w:lineRule="auto"/>
              <w:ind w:right="258"/>
            </w:pPr>
            <w:r>
              <w:rPr>
                <w:spacing w:val="3"/>
              </w:rPr>
              <w:t>20</w:t>
            </w:r>
            <w:r>
              <w:t>分</w:t>
            </w:r>
          </w:p>
        </w:tc>
      </w:tr>
      <w:tr w14:paraId="192AA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666" w:type="dxa"/>
          </w:tcPr>
          <w:p w14:paraId="6D7520E8">
            <w:pPr>
              <w:pStyle w:val="6"/>
              <w:spacing w:before="65" w:line="224" w:lineRule="auto"/>
              <w:ind w:left="183"/>
              <w:rPr>
                <w:b/>
                <w:bCs/>
                <w:spacing w:val="4"/>
                <w:sz w:val="20"/>
                <w:szCs w:val="20"/>
              </w:rPr>
            </w:pPr>
          </w:p>
          <w:p w14:paraId="106DC9C4">
            <w:pPr>
              <w:pStyle w:val="6"/>
              <w:spacing w:before="65" w:line="224" w:lineRule="auto"/>
              <w:ind w:left="183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商务成本管理</w:t>
            </w:r>
          </w:p>
        </w:tc>
        <w:tc>
          <w:tcPr>
            <w:tcW w:w="2732" w:type="dxa"/>
          </w:tcPr>
          <w:p w14:paraId="5FE40A93">
            <w:pPr>
              <w:spacing w:line="269" w:lineRule="auto"/>
              <w:ind w:firstLine="420"/>
              <w:jc w:val="left"/>
              <w:rPr>
                <w:rFonts w:ascii="Arial"/>
              </w:rPr>
            </w:pPr>
          </w:p>
          <w:p w14:paraId="6963D19C">
            <w:pPr>
              <w:pStyle w:val="6"/>
              <w:spacing w:before="58" w:line="216" w:lineRule="auto"/>
              <w:ind w:left="122" w:firstLine="332"/>
              <w:jc w:val="left"/>
            </w:pPr>
            <w:r>
              <w:rPr>
                <w:spacing w:val="-7"/>
              </w:rPr>
              <w:t>1、成本信息集成管理</w:t>
            </w:r>
          </w:p>
          <w:p w14:paraId="66DE8737">
            <w:pPr>
              <w:pStyle w:val="6"/>
              <w:spacing w:before="29" w:line="216" w:lineRule="auto"/>
              <w:ind w:left="118" w:firstLine="344"/>
              <w:jc w:val="left"/>
            </w:pPr>
            <w:r>
              <w:rPr>
                <w:spacing w:val="-4"/>
              </w:rPr>
              <w:t>2、成本管控制定、分解</w:t>
            </w:r>
          </w:p>
          <w:p w14:paraId="6BB5B5D1">
            <w:pPr>
              <w:pStyle w:val="6"/>
              <w:spacing w:before="29" w:line="217" w:lineRule="auto"/>
              <w:ind w:left="125" w:firstLine="324"/>
              <w:jc w:val="left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3、资金、税务计划管理</w:t>
            </w:r>
          </w:p>
        </w:tc>
        <w:tc>
          <w:tcPr>
            <w:tcW w:w="567" w:type="dxa"/>
          </w:tcPr>
          <w:p w14:paraId="19C6BEE2">
            <w:pPr>
              <w:spacing w:line="411" w:lineRule="auto"/>
              <w:ind w:firstLine="420"/>
              <w:jc w:val="left"/>
              <w:rPr>
                <w:rFonts w:ascii="Arial"/>
              </w:rPr>
            </w:pPr>
          </w:p>
          <w:p w14:paraId="41A631D3">
            <w:pPr>
              <w:pStyle w:val="6"/>
              <w:spacing w:before="58" w:line="253" w:lineRule="auto"/>
              <w:ind w:left="113" w:right="256"/>
              <w:jc w:val="left"/>
            </w:pPr>
            <w:r>
              <w:rPr>
                <w:spacing w:val="3"/>
              </w:rPr>
              <w:t>21</w:t>
            </w:r>
            <w:r>
              <w:t xml:space="preserve"> 分</w:t>
            </w:r>
          </w:p>
        </w:tc>
        <w:tc>
          <w:tcPr>
            <w:tcW w:w="3753" w:type="dxa"/>
          </w:tcPr>
          <w:p w14:paraId="4210FA0F">
            <w:pPr>
              <w:spacing w:line="269" w:lineRule="auto"/>
              <w:ind w:firstLine="420"/>
              <w:jc w:val="left"/>
              <w:rPr>
                <w:rFonts w:ascii="Arial"/>
              </w:rPr>
            </w:pPr>
          </w:p>
          <w:p w14:paraId="6976C549">
            <w:pPr>
              <w:pStyle w:val="6"/>
              <w:spacing w:before="58" w:line="216" w:lineRule="auto"/>
              <w:ind w:left="93" w:firstLine="308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1、进度、产值、成本数据集成</w:t>
            </w:r>
          </w:p>
          <w:p w14:paraId="1B151573">
            <w:pPr>
              <w:pStyle w:val="6"/>
              <w:spacing w:before="29" w:line="217" w:lineRule="auto"/>
              <w:ind w:left="89" w:firstLine="324"/>
              <w:jc w:val="left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2、商务成本数字化应用</w:t>
            </w:r>
          </w:p>
          <w:p w14:paraId="269FAD17">
            <w:pPr>
              <w:pStyle w:val="6"/>
              <w:spacing w:before="28" w:line="216" w:lineRule="auto"/>
              <w:ind w:left="96" w:firstLine="304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3、资金、税务数字化信息集成</w:t>
            </w:r>
          </w:p>
        </w:tc>
        <w:tc>
          <w:tcPr>
            <w:tcW w:w="536" w:type="dxa"/>
          </w:tcPr>
          <w:p w14:paraId="7CE84FB3">
            <w:pPr>
              <w:spacing w:line="411" w:lineRule="auto"/>
              <w:ind w:firstLine="420"/>
              <w:jc w:val="left"/>
              <w:rPr>
                <w:rFonts w:ascii="Arial"/>
              </w:rPr>
            </w:pPr>
          </w:p>
          <w:p w14:paraId="397A3525">
            <w:pPr>
              <w:pStyle w:val="6"/>
              <w:spacing w:before="58" w:line="253" w:lineRule="auto"/>
              <w:ind w:left="113" w:right="225"/>
              <w:jc w:val="left"/>
            </w:pPr>
            <w:r>
              <w:rPr>
                <w:spacing w:val="3"/>
              </w:rPr>
              <w:t>21</w:t>
            </w:r>
            <w:r>
              <w:t xml:space="preserve"> 分</w:t>
            </w:r>
          </w:p>
        </w:tc>
        <w:tc>
          <w:tcPr>
            <w:tcW w:w="3505" w:type="dxa"/>
          </w:tcPr>
          <w:p w14:paraId="0C5D9A61">
            <w:pPr>
              <w:spacing w:line="269" w:lineRule="auto"/>
              <w:ind w:firstLine="420"/>
              <w:jc w:val="left"/>
              <w:rPr>
                <w:rFonts w:ascii="Arial"/>
              </w:rPr>
            </w:pPr>
          </w:p>
          <w:p w14:paraId="1169772D">
            <w:pPr>
              <w:pStyle w:val="6"/>
              <w:spacing w:before="58" w:line="216" w:lineRule="auto"/>
              <w:ind w:left="124" w:firstLine="300"/>
              <w:jc w:val="left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1、风险识别、分析、预测</w:t>
            </w:r>
          </w:p>
          <w:p w14:paraId="080EE3E8">
            <w:pPr>
              <w:pStyle w:val="6"/>
              <w:spacing w:before="28" w:line="215" w:lineRule="auto"/>
              <w:ind w:left="120" w:firstLine="304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2、成本数据及时性、完整性突破</w:t>
            </w:r>
          </w:p>
          <w:p w14:paraId="0FB6E8F3">
            <w:pPr>
              <w:pStyle w:val="6"/>
              <w:spacing w:before="28" w:line="219" w:lineRule="auto"/>
              <w:ind w:left="127" w:firstLine="356"/>
              <w:jc w:val="left"/>
            </w:pPr>
            <w:r>
              <w:rPr>
                <w:spacing w:val="-1"/>
              </w:rPr>
              <w:t>3、</w:t>
            </w:r>
            <w:r>
              <w:rPr>
                <w:rFonts w:hint="eastAsia"/>
                <w:spacing w:val="-1"/>
                <w:lang w:eastAsia="zh-CN"/>
              </w:rPr>
              <w:t>其他</w:t>
            </w:r>
            <w:r>
              <w:rPr>
                <w:spacing w:val="-1"/>
              </w:rPr>
              <w:t>创新应用</w:t>
            </w:r>
          </w:p>
        </w:tc>
        <w:tc>
          <w:tcPr>
            <w:tcW w:w="567" w:type="dxa"/>
          </w:tcPr>
          <w:p w14:paraId="6E71B469">
            <w:pPr>
              <w:spacing w:line="284" w:lineRule="auto"/>
              <w:ind w:firstLine="420"/>
              <w:jc w:val="left"/>
              <w:rPr>
                <w:rFonts w:ascii="Arial"/>
              </w:rPr>
            </w:pPr>
          </w:p>
          <w:p w14:paraId="29FF5C45">
            <w:pPr>
              <w:pStyle w:val="6"/>
              <w:spacing w:before="59" w:line="247" w:lineRule="auto"/>
              <w:ind w:left="116" w:right="256"/>
              <w:jc w:val="left"/>
            </w:pPr>
            <w:r>
              <w:rPr>
                <w:spacing w:val="1"/>
              </w:rPr>
              <w:t>21</w:t>
            </w:r>
            <w:r>
              <w:t xml:space="preserve"> 分</w:t>
            </w:r>
          </w:p>
        </w:tc>
        <w:tc>
          <w:tcPr>
            <w:tcW w:w="1288" w:type="dxa"/>
          </w:tcPr>
          <w:p w14:paraId="6DEA69E3">
            <w:pPr>
              <w:spacing w:line="388" w:lineRule="auto"/>
              <w:ind w:firstLine="420"/>
              <w:jc w:val="left"/>
              <w:rPr>
                <w:rFonts w:ascii="Arial"/>
              </w:rPr>
            </w:pPr>
          </w:p>
          <w:p w14:paraId="4613FF67">
            <w:pPr>
              <w:pStyle w:val="6"/>
              <w:spacing w:before="58" w:line="218" w:lineRule="auto"/>
              <w:jc w:val="lef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1、社会效益</w:t>
            </w:r>
          </w:p>
          <w:p w14:paraId="5BDEA4A1">
            <w:pPr>
              <w:pStyle w:val="6"/>
              <w:spacing w:before="27" w:line="216" w:lineRule="auto"/>
              <w:jc w:val="lef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2、经济效益</w:t>
            </w:r>
          </w:p>
        </w:tc>
        <w:tc>
          <w:tcPr>
            <w:tcW w:w="841" w:type="dxa"/>
            <w:vAlign w:val="center"/>
          </w:tcPr>
          <w:p w14:paraId="48830C80">
            <w:pPr>
              <w:pStyle w:val="6"/>
              <w:spacing w:before="59" w:line="250" w:lineRule="auto"/>
              <w:ind w:right="258"/>
            </w:pPr>
            <w:r>
              <w:rPr>
                <w:spacing w:val="3"/>
              </w:rPr>
              <w:t>20</w:t>
            </w:r>
            <w:r>
              <w:t>分</w:t>
            </w:r>
          </w:p>
        </w:tc>
      </w:tr>
    </w:tbl>
    <w:p w14:paraId="39BC9D21">
      <w:pPr>
        <w:ind w:firstLine="642"/>
        <w:rPr>
          <w:rFonts w:ascii="宋体" w:hAnsi="宋体" w:cs="仿宋"/>
          <w:b/>
          <w:bCs/>
          <w:color w:val="000000" w:themeColor="text1"/>
          <w:spacing w:val="20"/>
          <w:kern w:val="44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6838" w:h="11905" w:orient="landscape"/>
          <w:pgMar w:top="720" w:right="720" w:bottom="720" w:left="720" w:header="0" w:footer="856" w:gutter="0"/>
          <w:cols w:space="0" w:num="1"/>
          <w:docGrid w:linePitch="312" w:charSpace="0"/>
        </w:sectPr>
      </w:pPr>
    </w:p>
    <w:p w14:paraId="041D6E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EE1E2">
    <w:pPr>
      <w:pStyle w:val="2"/>
      <w:jc w:val="center"/>
    </w:pPr>
    <w:sdt>
      <w:sdtPr>
        <w:id w:val="1222693309"/>
      </w:sdtPr>
      <w:sdtContent/>
    </w:sdt>
  </w:p>
  <w:p w14:paraId="0ACCB1B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A317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3F2AE69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85D1D"/>
    <w:rsid w:val="67D8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eastAsia="en-US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2025-05-20T06:28:00Z</dcterms:created>
  <dc:creator>Y。</dc:creator>
  <cp:lastModifiedBy>Y。</cp:lastModifiedBy>
  <dcterms:modified xsi:type="dcterms:W3CDTF">2025-05-20T06:28:51Z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C85BD15677A24093BB12DD4BA51D7025_11</vt:lpwstr>
  </property>
  <property fmtid="{D5CDD505-2E9C-101B-9397-08002B2CF9AE}" pid="4" name="KSOTemplateDocerSaveRecord">
    <vt:lpwstr>eyJoZGlkIjoiMDEyODc1NmM0MDdiNDVlMzlkNjE3NmQ3Y2VkNmQzYTIiLCJ1c2VySWQiOiIzMjcwMDI1OTAifQ==</vt:lpwstr>
  </property>
</Properties>
</file>