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01C93">
      <w:pPr>
        <w:spacing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14:paraId="3D44DC7F">
      <w:pPr>
        <w:spacing w:line="600" w:lineRule="exact"/>
        <w:jc w:val="left"/>
        <w:rPr>
          <w:rFonts w:hint="eastAsia" w:ascii="仿宋_GB2312" w:hAnsi="仿宋_GB2312" w:eastAsia="仿宋_GB2312" w:cs="仿宋_GB2312"/>
          <w:sz w:val="32"/>
          <w:szCs w:val="32"/>
          <w:lang w:eastAsia="zh-CN"/>
        </w:rPr>
      </w:pPr>
    </w:p>
    <w:p w14:paraId="6F24D86F">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广州市建筑业联合会</w:t>
      </w:r>
    </w:p>
    <w:p w14:paraId="4CFEDE7D">
      <w:pPr>
        <w:spacing w:line="576"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2025年建筑行业“质量月”活动方案</w:t>
      </w:r>
    </w:p>
    <w:p w14:paraId="5AEDAE4D">
      <w:pPr>
        <w:spacing w:line="576" w:lineRule="exact"/>
        <w:jc w:val="center"/>
        <w:rPr>
          <w:rFonts w:hint="default" w:ascii="Times New Roman" w:hAnsi="Times New Roman" w:eastAsia="方正小标宋简体" w:cs="Times New Roman"/>
          <w:sz w:val="44"/>
          <w:szCs w:val="44"/>
          <w:lang w:eastAsia="zh-CN"/>
        </w:rPr>
      </w:pPr>
    </w:p>
    <w:p w14:paraId="15322FA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2025年9月</w:t>
      </w:r>
      <w:r>
        <w:rPr>
          <w:rFonts w:hint="eastAsia" w:ascii="Times New Roman" w:hAnsi="Times New Roman" w:eastAsia="仿宋_GB2312" w:cs="Times New Roman"/>
          <w:i w:val="0"/>
          <w:iCs w:val="0"/>
          <w:caps w:val="0"/>
          <w:color w:val="000000"/>
          <w:spacing w:val="0"/>
          <w:sz w:val="32"/>
          <w:szCs w:val="32"/>
          <w:shd w:val="clear" w:fill="FFFFFF"/>
          <w:lang w:val="en-US" w:eastAsia="zh-CN"/>
        </w:rPr>
        <w:t>是第48个全国“质量月”，为深入</w:t>
      </w:r>
      <w:r>
        <w:rPr>
          <w:rFonts w:hint="default" w:ascii="Times New Roman" w:hAnsi="Times New Roman" w:eastAsia="仿宋_GB2312" w:cs="Times New Roman"/>
          <w:i w:val="0"/>
          <w:iCs w:val="0"/>
          <w:caps w:val="0"/>
          <w:color w:val="000000"/>
          <w:spacing w:val="0"/>
          <w:sz w:val="32"/>
          <w:szCs w:val="32"/>
          <w:shd w:val="clear" w:fill="FFFFFF"/>
        </w:rPr>
        <w:t>贯彻习近平新时代中国特色社会主义思想和党的二十大和二十届二中、三中全会精神，全面落实《质量强国建设纲要》《广东省质量强省建设纲要》工作部署，紧紧围绕“质量月”活动主题，深入开展质量提升三年行动，以新提质、以质促优，持续提升我市房屋市政工程总体质量水平，根据《广东省住房和城乡建设厅关于组织开展2025年全省住房城乡建设系统“质量月”活动的通知》，按照市委</w:t>
      </w:r>
      <w:r>
        <w:rPr>
          <w:rFonts w:hint="eastAsia" w:ascii="仿宋_GB2312" w:hAnsi="仿宋_GB2312" w:eastAsia="仿宋_GB2312" w:cs="仿宋_GB2312"/>
          <w:i w:val="0"/>
          <w:iCs w:val="0"/>
          <w:caps w:val="0"/>
          <w:color w:val="000000"/>
          <w:spacing w:val="0"/>
          <w:sz w:val="32"/>
          <w:szCs w:val="32"/>
          <w:shd w:val="clear" w:fill="FFFFFF"/>
        </w:rPr>
        <w:t>市政府有关质量强市工作部署，结合我市工程质量实际情况，制定本方案。</w:t>
      </w:r>
    </w:p>
    <w:p w14:paraId="0F2E544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一、活动主题</w:t>
      </w:r>
    </w:p>
    <w:p w14:paraId="0E9B9E0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“加强全面质量管理，促进质量强国建设”</w:t>
      </w:r>
    </w:p>
    <w:p w14:paraId="360B26E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二、活动时间</w:t>
      </w:r>
    </w:p>
    <w:p w14:paraId="43F1BF3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2025年9月1日至9月30日</w:t>
      </w:r>
      <w:bookmarkStart w:id="0" w:name="_GoBack"/>
      <w:bookmarkEnd w:id="0"/>
    </w:p>
    <w:p w14:paraId="0BA4D8A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三、主要活动内容</w:t>
      </w:r>
    </w:p>
    <w:p w14:paraId="71147C4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发</w:t>
      </w:r>
      <w:r>
        <w:rPr>
          <w:rFonts w:hint="default" w:ascii="Times New Roman" w:hAnsi="Times New Roman" w:eastAsia="仿宋_GB2312" w:cs="Times New Roman"/>
          <w:sz w:val="32"/>
          <w:szCs w:val="32"/>
          <w:lang w:val="en-US" w:eastAsia="zh-CN"/>
        </w:rPr>
        <w:t>出</w:t>
      </w:r>
      <w:r>
        <w:rPr>
          <w:rFonts w:hint="default" w:ascii="Times New Roman" w:hAnsi="Times New Roman" w:eastAsia="仿宋_GB2312" w:cs="Times New Roman"/>
          <w:sz w:val="32"/>
          <w:szCs w:val="32"/>
        </w:rPr>
        <w:t>“质量月”活动倡议书；</w:t>
      </w:r>
    </w:p>
    <w:p w14:paraId="66C8C51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（二）举办“工程项目管理能力提升培训”；</w:t>
      </w:r>
    </w:p>
    <w:p w14:paraId="3D6AB5E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val="en-US" w:eastAsia="zh-CN"/>
        </w:rPr>
        <w:t>配合</w:t>
      </w:r>
      <w:r>
        <w:rPr>
          <w:rFonts w:hint="default" w:ascii="Times New Roman" w:hAnsi="Times New Roman" w:eastAsia="仿宋_GB2312" w:cs="Times New Roman"/>
          <w:sz w:val="32"/>
          <w:szCs w:val="32"/>
        </w:rPr>
        <w:t>市住建局举办“质量月”观摩活动；</w:t>
      </w:r>
    </w:p>
    <w:p w14:paraId="602B231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（四）举办“建筑施工企业工程质量管理知识竞赛”；</w:t>
      </w:r>
    </w:p>
    <w:p w14:paraId="7C8D810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（五）举办“建筑施工劳动技能大比武活动”；</w:t>
      </w:r>
    </w:p>
    <w:p w14:paraId="4078DA2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（六）开展团体标准的宣贯活动。</w:t>
      </w:r>
    </w:p>
    <w:p w14:paraId="1F33B93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四、组织实施</w:t>
      </w:r>
    </w:p>
    <w:p w14:paraId="1BF98A94">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（一）宣传发动</w:t>
      </w:r>
    </w:p>
    <w:p w14:paraId="54E9230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为营造良好的“质量月”氛围，</w:t>
      </w:r>
      <w:r>
        <w:rPr>
          <w:rFonts w:hint="default" w:ascii="Times New Roman" w:hAnsi="Times New Roman" w:eastAsia="仿宋_GB2312" w:cs="Times New Roman"/>
          <w:sz w:val="32"/>
          <w:szCs w:val="32"/>
          <w:lang w:val="en-US" w:eastAsia="zh-CN"/>
        </w:rPr>
        <w:t>计划9月</w:t>
      </w:r>
      <w:r>
        <w:rPr>
          <w:rFonts w:hint="default" w:ascii="Times New Roman" w:hAnsi="Times New Roman" w:eastAsia="仿宋_GB2312" w:cs="Times New Roman"/>
          <w:sz w:val="32"/>
          <w:szCs w:val="32"/>
          <w:lang w:eastAsia="zh-CN"/>
        </w:rPr>
        <w:t>上旬发</w:t>
      </w:r>
      <w:r>
        <w:rPr>
          <w:rFonts w:hint="default" w:ascii="Times New Roman" w:hAnsi="Times New Roman" w:eastAsia="仿宋_GB2312" w:cs="Times New Roman"/>
          <w:sz w:val="32"/>
          <w:szCs w:val="32"/>
          <w:lang w:val="en-US" w:eastAsia="zh-CN"/>
        </w:rPr>
        <w:t>出</w:t>
      </w:r>
      <w:r>
        <w:rPr>
          <w:rFonts w:hint="default" w:ascii="Times New Roman" w:hAnsi="Times New Roman" w:eastAsia="仿宋_GB2312" w:cs="Times New Roman"/>
          <w:sz w:val="32"/>
          <w:szCs w:val="32"/>
          <w:lang w:eastAsia="zh-CN"/>
        </w:rPr>
        <w:t>“质量月”活动倡议书，倡导广大会员企业踊跃参与“质量月”活动。同时，印制宣传标语进行广泛宣传，并开展形式多样的观摩会、交流会、技能竞赛等活动。</w:t>
      </w:r>
    </w:p>
    <w:p w14:paraId="5DBFDCD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2.认真贯彻法律法规宣贯，围绕工程质量法律、法规、规章、规范性文件和技术标准，我会将通过集中宣讲、座谈研讨等形式，推动各项政策法规落地落实。</w:t>
      </w:r>
    </w:p>
    <w:p w14:paraId="3899C848">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rPr>
        <w:t>（二）举办项目管理</w:t>
      </w:r>
      <w:r>
        <w:rPr>
          <w:rFonts w:hint="default" w:ascii="Times New Roman" w:hAnsi="Times New Roman" w:eastAsia="仿宋_GB2312" w:cs="Times New Roman"/>
          <w:b/>
          <w:sz w:val="32"/>
          <w:szCs w:val="32"/>
          <w:lang w:eastAsia="zh-CN"/>
        </w:rPr>
        <w:t>交流活动</w:t>
      </w:r>
    </w:p>
    <w:p w14:paraId="3E16CA8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为全面提升建筑业企业项目管理能力</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核心竞争力，深入贯彻落实国家关于建筑业高质量发展的战略部署，推动行业转型升级，</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中国建筑业协会</w:t>
      </w:r>
      <w:r>
        <w:rPr>
          <w:rFonts w:hint="default" w:ascii="Times New Roman" w:hAnsi="Times New Roman" w:eastAsia="仿宋_GB2312" w:cs="Times New Roman"/>
          <w:kern w:val="2"/>
          <w:sz w:val="32"/>
          <w:szCs w:val="32"/>
          <w:lang w:val="en-US" w:eastAsia="zh-CN" w:bidi="ar-SA"/>
        </w:rPr>
        <w:t>联合</w:t>
      </w:r>
      <w:r>
        <w:rPr>
          <w:rFonts w:hint="default" w:ascii="Times New Roman" w:hAnsi="Times New Roman" w:eastAsia="仿宋_GB2312" w:cs="Times New Roman"/>
          <w:sz w:val="32"/>
          <w:szCs w:val="32"/>
        </w:rPr>
        <w:t>在广州市开展工程项目管理能力提升培训系列活动。</w:t>
      </w:r>
    </w:p>
    <w:p w14:paraId="6EE89563">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w:t>
      </w:r>
      <w:r>
        <w:rPr>
          <w:rFonts w:hint="default" w:ascii="Times New Roman" w:hAnsi="Times New Roman" w:eastAsia="仿宋_GB2312" w:cs="Times New Roman"/>
          <w:b/>
          <w:sz w:val="32"/>
          <w:szCs w:val="32"/>
          <w:lang w:val="en-US" w:eastAsia="zh-CN"/>
        </w:rPr>
        <w:t>配合</w:t>
      </w:r>
      <w:r>
        <w:rPr>
          <w:rFonts w:hint="default" w:ascii="Times New Roman" w:hAnsi="Times New Roman" w:eastAsia="仿宋_GB2312" w:cs="Times New Roman"/>
          <w:b/>
          <w:sz w:val="32"/>
          <w:szCs w:val="32"/>
        </w:rPr>
        <w:t>市住建局举办“质量月”观摩活动</w:t>
      </w:r>
    </w:p>
    <w:p w14:paraId="11A1B8B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积极配合市住建局对质量观摩项目进行考察，并针对确定举办现场观摩交流的项目开展有针对性的指导，完善交流内容与活动安排。</w:t>
      </w:r>
    </w:p>
    <w:p w14:paraId="62AA99F5">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（四）举办“建筑施工企业工程质量管理知识竞赛”</w:t>
      </w:r>
    </w:p>
    <w:p w14:paraId="1AAA72C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为提升质量管理人员的综合能力，强化理论与现场实际的结合，在“质量月”期间，选取一个综合条件较为优良的项目，组织会员单位之间开展质量管理竞赛活动。</w:t>
      </w:r>
    </w:p>
    <w:p w14:paraId="1689E435">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（五）举办“建筑施工劳动技能大比武活动”</w:t>
      </w:r>
    </w:p>
    <w:p w14:paraId="5E4FC4C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为充分发挥现场作业人员的专长，提升其技能水平，在“质量月”期间，开展会员单位之间的作业人员技能大比武活动。对优秀</w:t>
      </w:r>
      <w:r>
        <w:rPr>
          <w:rFonts w:hint="default" w:ascii="Times New Roman" w:hAnsi="Times New Roman" w:eastAsia="仿宋_GB2312" w:cs="Times New Roman"/>
          <w:sz w:val="32"/>
          <w:szCs w:val="32"/>
          <w:lang w:val="en-US" w:eastAsia="zh-CN"/>
        </w:rPr>
        <w:t>参赛选手</w:t>
      </w:r>
      <w:r>
        <w:rPr>
          <w:rFonts w:hint="default" w:ascii="Times New Roman" w:hAnsi="Times New Roman" w:eastAsia="仿宋_GB2312" w:cs="Times New Roman"/>
          <w:sz w:val="32"/>
          <w:szCs w:val="32"/>
          <w:lang w:eastAsia="zh-CN"/>
        </w:rPr>
        <w:t>予以表扬，树立行业标杆。</w:t>
      </w:r>
    </w:p>
    <w:p w14:paraId="1ACBA33C">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（六）开展团体标准的宣贯活动</w:t>
      </w:r>
    </w:p>
    <w:p w14:paraId="4071A21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市质监站</w:t>
      </w:r>
      <w:r>
        <w:rPr>
          <w:rFonts w:hint="default" w:ascii="Times New Roman" w:hAnsi="Times New Roman" w:eastAsia="仿宋_GB2312" w:cs="Times New Roman"/>
          <w:kern w:val="2"/>
          <w:sz w:val="32"/>
          <w:szCs w:val="32"/>
          <w:lang w:val="en-US" w:eastAsia="zh-CN" w:bidi="ar-SA"/>
        </w:rPr>
        <w:t>联合</w:t>
      </w:r>
      <w:r>
        <w:rPr>
          <w:rFonts w:hint="default" w:ascii="Times New Roman" w:hAnsi="Times New Roman" w:eastAsia="仿宋_GB2312" w:cs="Times New Roman"/>
          <w:sz w:val="32"/>
          <w:szCs w:val="32"/>
        </w:rPr>
        <w:t>，组织全市工程质量监督人员开展《广州市建筑工程质量、消防、人防等融合监管规程》《钢-混凝土组合模块化建筑技术规程》《混凝土模块化建筑应用技术标准》《钢结构模块化建筑技术标准》四</w:t>
      </w:r>
      <w:r>
        <w:rPr>
          <w:rFonts w:hint="default" w:ascii="Times New Roman" w:hAnsi="Times New Roman" w:eastAsia="仿宋_GB2312" w:cs="Times New Roman"/>
          <w:sz w:val="32"/>
          <w:szCs w:val="32"/>
          <w:lang w:val="en-US" w:eastAsia="zh-CN"/>
        </w:rPr>
        <w:t>项</w:t>
      </w:r>
      <w:r>
        <w:rPr>
          <w:rFonts w:hint="default" w:ascii="Times New Roman" w:hAnsi="Times New Roman" w:eastAsia="仿宋_GB2312" w:cs="Times New Roman"/>
          <w:sz w:val="32"/>
          <w:szCs w:val="32"/>
        </w:rPr>
        <w:t>团体标准</w:t>
      </w:r>
      <w:r>
        <w:rPr>
          <w:rFonts w:hint="default" w:ascii="Times New Roman" w:hAnsi="Times New Roman" w:eastAsia="仿宋_GB2312" w:cs="Times New Roman"/>
          <w:kern w:val="2"/>
          <w:sz w:val="32"/>
          <w:szCs w:val="32"/>
          <w:lang w:val="en-US" w:eastAsia="zh-CN" w:bidi="ar-SA"/>
        </w:rPr>
        <w:t>的</w:t>
      </w:r>
      <w:r>
        <w:rPr>
          <w:rFonts w:hint="default" w:ascii="Times New Roman" w:hAnsi="Times New Roman" w:eastAsia="仿宋_GB2312" w:cs="Times New Roman"/>
          <w:sz w:val="32"/>
          <w:szCs w:val="32"/>
        </w:rPr>
        <w:t>宣贯培训。</w:t>
      </w:r>
    </w:p>
    <w:p w14:paraId="4209C03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五、工作要求</w:t>
      </w:r>
    </w:p>
    <w:p w14:paraId="2C09B3E8">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（一）高度重视</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sz w:val="32"/>
          <w:szCs w:val="32"/>
        </w:rPr>
        <w:t>精心组织</w:t>
      </w:r>
    </w:p>
    <w:p w14:paraId="585F816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各单位需提高对“质量月”活动的重视程度，组建多部门联合协调小组，制定</w:t>
      </w:r>
      <w:r>
        <w:rPr>
          <w:rFonts w:hint="default" w:ascii="Times New Roman" w:hAnsi="Times New Roman" w:eastAsia="仿宋_GB2312" w:cs="Times New Roman"/>
          <w:kern w:val="0"/>
          <w:sz w:val="32"/>
          <w:szCs w:val="32"/>
          <w:lang w:val="en-US" w:eastAsia="zh-CN"/>
        </w:rPr>
        <w:t>符合自身</w:t>
      </w:r>
      <w:r>
        <w:rPr>
          <w:rFonts w:hint="default" w:ascii="Times New Roman" w:hAnsi="Times New Roman" w:eastAsia="仿宋_GB2312" w:cs="Times New Roman"/>
          <w:kern w:val="0"/>
          <w:sz w:val="32"/>
          <w:szCs w:val="32"/>
          <w:lang w:eastAsia="zh-CN"/>
        </w:rPr>
        <w:t>的活动方案，明确职责分工，细化具体任务，以确保组织结构健全、责任清晰、宣传到位，保障“质量月”活动顺利开展。</w:t>
      </w:r>
    </w:p>
    <w:p w14:paraId="3DF63EF6">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（二）加强宣传</w:t>
      </w:r>
      <w:r>
        <w:rPr>
          <w:rFonts w:hint="default" w:ascii="Times New Roman" w:hAnsi="Times New Roman" w:eastAsia="仿宋_GB2312" w:cs="Times New Roman"/>
          <w:b/>
          <w:kern w:val="0"/>
          <w:sz w:val="32"/>
          <w:szCs w:val="32"/>
          <w:lang w:eastAsia="zh-CN"/>
        </w:rPr>
        <w:t>，</w:t>
      </w:r>
      <w:r>
        <w:rPr>
          <w:rFonts w:hint="default" w:ascii="Times New Roman" w:hAnsi="Times New Roman" w:eastAsia="仿宋_GB2312" w:cs="Times New Roman"/>
          <w:b/>
          <w:kern w:val="0"/>
          <w:sz w:val="32"/>
          <w:szCs w:val="32"/>
        </w:rPr>
        <w:t>积极引导</w:t>
      </w:r>
    </w:p>
    <w:p w14:paraId="79C2635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充分运用各类媒体平台，进行广泛宣传，营造</w:t>
      </w:r>
      <w:r>
        <w:rPr>
          <w:rFonts w:hint="default" w:ascii="Times New Roman" w:hAnsi="Times New Roman" w:eastAsia="仿宋_GB2312" w:cs="Times New Roman"/>
          <w:kern w:val="0"/>
          <w:sz w:val="32"/>
          <w:szCs w:val="32"/>
          <w:lang w:val="en-US" w:eastAsia="zh-CN"/>
        </w:rPr>
        <w:t>氛围。紧扣质量月活动主题，大力宣传质量建设，让</w:t>
      </w:r>
      <w:r>
        <w:rPr>
          <w:rFonts w:hint="default" w:ascii="Times New Roman" w:hAnsi="Times New Roman" w:eastAsia="仿宋_GB2312" w:cs="Times New Roman"/>
          <w:kern w:val="0"/>
          <w:sz w:val="32"/>
          <w:szCs w:val="32"/>
          <w:lang w:eastAsia="zh-CN"/>
        </w:rPr>
        <w:t>全行业人人关注质量、重视质量、追求质量，</w:t>
      </w:r>
      <w:r>
        <w:rPr>
          <w:rFonts w:hint="default" w:ascii="Times New Roman" w:hAnsi="Times New Roman" w:eastAsia="仿宋_GB2312" w:cs="Times New Roman"/>
          <w:kern w:val="0"/>
          <w:sz w:val="32"/>
          <w:szCs w:val="32"/>
          <w:lang w:val="en-US" w:eastAsia="zh-CN"/>
        </w:rPr>
        <w:t>切实增强人民群众的获得感、幸福感</w:t>
      </w:r>
      <w:r>
        <w:rPr>
          <w:rFonts w:hint="default" w:ascii="Times New Roman" w:hAnsi="Times New Roman" w:eastAsia="仿宋_GB2312" w:cs="Times New Roman"/>
          <w:kern w:val="0"/>
          <w:sz w:val="32"/>
          <w:szCs w:val="32"/>
          <w:lang w:eastAsia="zh-CN"/>
        </w:rPr>
        <w:t>，确保“质量月”活动取得实效。</w:t>
      </w:r>
    </w:p>
    <w:p w14:paraId="6116C9A4">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（三）总结经验</w:t>
      </w:r>
      <w:r>
        <w:rPr>
          <w:rFonts w:hint="default" w:ascii="Times New Roman" w:hAnsi="Times New Roman" w:eastAsia="仿宋_GB2312" w:cs="Times New Roman"/>
          <w:b/>
          <w:kern w:val="0"/>
          <w:sz w:val="32"/>
          <w:szCs w:val="32"/>
          <w:lang w:eastAsia="zh-CN"/>
        </w:rPr>
        <w:t>，</w:t>
      </w:r>
      <w:r>
        <w:rPr>
          <w:rFonts w:hint="default" w:ascii="Times New Roman" w:hAnsi="Times New Roman" w:eastAsia="仿宋_GB2312" w:cs="Times New Roman"/>
          <w:b/>
          <w:kern w:val="0"/>
          <w:sz w:val="32"/>
          <w:szCs w:val="32"/>
        </w:rPr>
        <w:t>交流推广</w:t>
      </w:r>
    </w:p>
    <w:p w14:paraId="6BF4C52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针对活动开展过程中的优秀经验和先进做法，应及时进行总结推广，为同类型活动的顺利举办提供指导。</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E8150A-1553-43AB-9D4F-59D88C3505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69CF75B8-5581-46B4-8089-D94CA29E31A8}"/>
  </w:font>
  <w:font w:name="方正小标宋简体">
    <w:panose1 w:val="02010600010101010101"/>
    <w:charset w:val="86"/>
    <w:family w:val="script"/>
    <w:pitch w:val="default"/>
    <w:sig w:usb0="00000001" w:usb1="080E0000" w:usb2="00000000" w:usb3="00000000" w:csb0="00040000" w:csb1="00000000"/>
    <w:embedRegular r:id="rId3" w:fontKey="{F4EE7375-357C-4909-9EF5-D7FF516440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9380908"/>
    </w:sdtPr>
    <w:sdtContent>
      <w:p w14:paraId="2DB01236">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14:paraId="12E9766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57218"/>
    <w:rsid w:val="029A489F"/>
    <w:rsid w:val="6EEF3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1357</Words>
  <Characters>1373</Characters>
  <Lines>7</Lines>
  <Paragraphs>2</Paragraphs>
  <TotalTime>0</TotalTime>
  <ScaleCrop>false</ScaleCrop>
  <LinksUpToDate>false</LinksUpToDate>
  <CharactersWithSpaces>1373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2025-09-01T12:06:00Z</dcterms:created>
  <dc:creator>F</dc:creator>
  <cp:lastModifiedBy>Y</cp:lastModifiedBy>
  <dcterms:modified xsi:type="dcterms:W3CDTF">2025-09-08T02:41:49Z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eyJoZGlkIjoiYzZhZDY2MzhjNDgzNzg5YzhiNjgwYTU4MDFmNjg0NTkiLCJ1c2VySWQiOiIzMjcwMDI1OTAifQ==</vt:lpwstr>
  </property>
  <property fmtid="{D5CDD505-2E9C-101B-9397-08002B2CF9AE}" pid="3" name="KSOProductBuildVer">
    <vt:lpwstr>2052-12.1.0.22529</vt:lpwstr>
  </property>
  <property fmtid="{D5CDD505-2E9C-101B-9397-08002B2CF9AE}" pid="4" name="ICV">
    <vt:lpwstr>16D42995417A44EAA0FE605AE6400E4D_13</vt:lpwstr>
  </property>
</Properties>
</file>