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43572">
      <w:pPr>
        <w:spacing w:line="576" w:lineRule="exact"/>
        <w:jc w:val="left"/>
      </w:pPr>
      <w:r>
        <w:rPr>
          <w:rFonts w:hint="eastAsia" w:ascii="Times New Roman" w:hAnsi="Times New Roman" w:eastAsia="黑体" w:cs="Times New Roman"/>
          <w:color w:val="000000"/>
          <w:sz w:val="32"/>
          <w:szCs w:val="32"/>
        </w:rPr>
        <w:t>附件</w:t>
      </w:r>
    </w:p>
    <w:p w14:paraId="539DDFAC">
      <w:pPr>
        <w:spacing w:line="576" w:lineRule="exact"/>
        <w:jc w:val="center"/>
        <w:rPr>
          <w:rFonts w:hint="eastAsia" w:ascii="方正小标宋_GBK" w:hAnsi="方正小标宋_GBK" w:eastAsia="方正小标宋_GBK" w:cs="方正小标宋_GBK"/>
          <w:sz w:val="44"/>
          <w:szCs w:val="44"/>
        </w:rPr>
      </w:pPr>
      <w:bookmarkStart w:id="1" w:name="_GoBack"/>
      <w:r>
        <w:rPr>
          <w:rFonts w:hint="eastAsia" w:ascii="方正小标宋_GBK" w:hAnsi="方正小标宋_GBK" w:eastAsia="方正小标宋_GBK" w:cs="方正小标宋_GBK"/>
          <w:sz w:val="44"/>
          <w:szCs w:val="44"/>
        </w:rPr>
        <w:t>广州市危险性较大的分部分项工程</w:t>
      </w:r>
    </w:p>
    <w:p w14:paraId="74272474">
      <w:pPr>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专项施工方案论证专家履职</w:t>
      </w:r>
    </w:p>
    <w:p w14:paraId="4E6901B2">
      <w:pPr>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行业自律细则（试行）</w:t>
      </w:r>
    </w:p>
    <w:bookmarkEnd w:id="1"/>
    <w:p w14:paraId="51148EA5">
      <w:pPr>
        <w:spacing w:line="576" w:lineRule="exact"/>
        <w:rPr>
          <w:rFonts w:ascii="Times New Roman" w:hAnsi="Times New Roman" w:eastAsia="仿宋_GB2312" w:cs="Times New Roman"/>
          <w:sz w:val="32"/>
          <w:szCs w:val="32"/>
        </w:rPr>
      </w:pPr>
    </w:p>
    <w:p w14:paraId="79AD22D7">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14:paraId="5851EC30">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加强行业自律，进一步规范危险性较大的分部分项工程（以下简称“危大工程”）施工方案论证专家的履职行为，提高论证工作质量，保障工程施工安全，依据《广州市危险性较大的分部分项工程专项施工方案论证专家管理办法》及《广州市危险性较大的分部分项工程专项施工方案论证工作指引》，结合本市实际情况，制定本细则。</w:t>
      </w:r>
    </w:p>
    <w:p w14:paraId="30684404">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本细则</w:t>
      </w:r>
      <w:r>
        <w:rPr>
          <w:rFonts w:ascii="Times New Roman" w:hAnsi="Times New Roman" w:eastAsia="仿宋_GB2312" w:cs="Times New Roman"/>
          <w:sz w:val="32"/>
          <w:szCs w:val="32"/>
        </w:rPr>
        <w:t>适用于纳入广州市危大工程专家库的所有专家（含顾问专家）的履职考核管理。</w:t>
      </w:r>
      <w:r>
        <w:rPr>
          <w:rFonts w:hint="eastAsia" w:ascii="Times New Roman" w:hAnsi="Times New Roman" w:eastAsia="仿宋_GB2312" w:cs="Times New Roman"/>
          <w:sz w:val="32"/>
          <w:szCs w:val="32"/>
        </w:rPr>
        <w:t>年度内未实际参与论证工作的专家，不参与当年度考核等级评定。</w:t>
      </w:r>
    </w:p>
    <w:p w14:paraId="4A9518DE">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专家考核遵循客观公正、量化评价、动态管理、奖惩分明的原则，实行日常记录与年度综合评价相结合的方式。广州市建筑业联合会配合市住房城乡建设主管部门，发挥行业自律作用，引导专家诚信履职、规范论证行为。</w:t>
      </w:r>
    </w:p>
    <w:p w14:paraId="344016FC">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第四条</w:t>
      </w:r>
      <w:r>
        <w:rPr>
          <w:rFonts w:ascii="Times New Roman" w:hAnsi="Times New Roman" w:eastAsia="仿宋_GB2312" w:cs="Times New Roman"/>
          <w:sz w:val="32"/>
          <w:szCs w:val="32"/>
        </w:rPr>
        <w:t xml:space="preserve"> 建立专家履职评价机制，旨在通过客观公正的评分，</w:t>
      </w:r>
      <w:r>
        <w:rPr>
          <w:rFonts w:hint="eastAsia" w:ascii="Times New Roman" w:hAnsi="Times New Roman" w:eastAsia="仿宋_GB2312" w:cs="Times New Roman"/>
          <w:sz w:val="32"/>
          <w:szCs w:val="32"/>
        </w:rPr>
        <w:t>真实</w:t>
      </w:r>
      <w:r>
        <w:rPr>
          <w:rFonts w:ascii="Times New Roman" w:hAnsi="Times New Roman" w:eastAsia="仿宋_GB2312" w:cs="Times New Roman"/>
          <w:sz w:val="32"/>
          <w:szCs w:val="32"/>
        </w:rPr>
        <w:t>反映专家的职业操守和专业能力水平，</w:t>
      </w:r>
      <w:r>
        <w:rPr>
          <w:rFonts w:hint="eastAsia" w:ascii="Times New Roman" w:hAnsi="Times New Roman" w:eastAsia="仿宋_GB2312" w:cs="Times New Roman"/>
          <w:sz w:val="32"/>
          <w:szCs w:val="32"/>
        </w:rPr>
        <w:t>引导专家提升论证服务质量</w:t>
      </w:r>
      <w:r>
        <w:rPr>
          <w:rFonts w:ascii="Times New Roman" w:hAnsi="Times New Roman" w:eastAsia="仿宋_GB2312" w:cs="Times New Roman"/>
          <w:sz w:val="32"/>
          <w:szCs w:val="32"/>
        </w:rPr>
        <w:t>。组织单位作为危大工程专项施工方案论证的组织者和方案实施的责任主体，应积极主动结合专家实际表现，客观公正地进行评分。</w:t>
      </w:r>
    </w:p>
    <w:p w14:paraId="60B340A9">
      <w:pPr>
        <w:spacing w:line="576"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第五条</w:t>
      </w:r>
      <w:r>
        <w:rPr>
          <w:rFonts w:hint="eastAsia" w:ascii="Times New Roman" w:hAnsi="Times New Roman" w:eastAsia="仿宋_GB2312" w:cs="Times New Roman"/>
          <w:sz w:val="32"/>
          <w:szCs w:val="32"/>
        </w:rPr>
        <w:t xml:space="preserve"> 专家应当恪守职业道德，秉持以公共利益为先的社会责任感，坚持诚实守信、客观公正的执业原则，自觉遵守行业规范与从业标准，自愿接受行业自律考核、执业信用评价与社会公众的全方位监督，以专业素养维护行业公信力与市场秩序。</w:t>
      </w:r>
    </w:p>
    <w:p w14:paraId="7E3AC4C2">
      <w:pPr>
        <w:spacing w:line="576" w:lineRule="exact"/>
        <w:rPr>
          <w:rFonts w:ascii="Times New Roman" w:hAnsi="Times New Roman" w:eastAsia="仿宋_GB2312" w:cs="Times New Roman"/>
          <w:sz w:val="32"/>
          <w:szCs w:val="32"/>
        </w:rPr>
      </w:pPr>
    </w:p>
    <w:p w14:paraId="7F58EB74">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考核方式与评分构成</w:t>
      </w:r>
    </w:p>
    <w:p w14:paraId="07FC0093">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六</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每次专家论证会后，对参会专家进行履职评分。单次评审满分为100分，由客观量化分和履职评议分、专家评价分</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部分构成。</w:t>
      </w:r>
    </w:p>
    <w:p w14:paraId="3F0970EF">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（一）客观量化分以100分为基础，根据危大工程管理系统自动记录的专家不良行为进行扣减，扣分后的得分乘以70%计入本次评审得分。</w:t>
      </w:r>
    </w:p>
    <w:p w14:paraId="42ACBB34">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（二）履职评议分</w:t>
      </w:r>
      <w:r>
        <w:rPr>
          <w:rFonts w:hint="eastAsia" w:ascii="Times New Roman" w:hAnsi="Times New Roman" w:eastAsia="仿宋_GB2312" w:cs="Times New Roman"/>
          <w:sz w:val="32"/>
          <w:szCs w:val="32"/>
        </w:rPr>
        <w:t>以100分为基础，</w:t>
      </w:r>
      <w:r>
        <w:rPr>
          <w:rFonts w:ascii="Times New Roman" w:hAnsi="Times New Roman" w:eastAsia="仿宋_GB2312" w:cs="Times New Roman"/>
          <w:sz w:val="32"/>
          <w:szCs w:val="32"/>
        </w:rPr>
        <w:t>由参加会议的建设单位、勘察单位、设计单位、总承包单位、分包单位和监理单位（下简称</w:t>
      </w:r>
      <w:r>
        <w:rPr>
          <w:rFonts w:hint="eastAsia" w:ascii="Times New Roman" w:hAnsi="Times New Roman" w:eastAsia="仿宋_GB2312" w:cs="Times New Roman"/>
          <w:sz w:val="32"/>
          <w:szCs w:val="32"/>
        </w:rPr>
        <w:t>“参会建设各方”</w:t>
      </w:r>
      <w:r>
        <w:rPr>
          <w:rFonts w:ascii="Times New Roman" w:hAnsi="Times New Roman" w:eastAsia="仿宋_GB2312" w:cs="Times New Roman"/>
          <w:sz w:val="32"/>
          <w:szCs w:val="32"/>
        </w:rPr>
        <w:t>）分别根据专家履职表现进行等级评价，等级对应分数平均后乘以20%计入本次评审得分。</w:t>
      </w:r>
    </w:p>
    <w:p w14:paraId="2BA5BDC0">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专家评议分以100分为基础。由参与本次论证的全体专家分别根据专家的履职表现进行等级评价，等级对应分数平均后乘以10%计入该专家本次评审综合得分。专家应基于同场其他专家的实际表现进行评价，不得因私人关系或利害关系故意抬高或压低评分。发现恶意评分或串通行为的，一经查实，按相关规定处理。</w:t>
      </w:r>
    </w:p>
    <w:p w14:paraId="678845B9">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（四）单次评价得分由系统保存，不公开具体评分人信息。</w:t>
      </w:r>
    </w:p>
    <w:p w14:paraId="67F8EDAB">
      <w:pPr>
        <w:pStyle w:val="2"/>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七</w:t>
      </w:r>
      <w:r>
        <w:rPr>
          <w:rFonts w:ascii="Times New Roman" w:hAnsi="Times New Roman" w:eastAsia="仿宋_GB2312" w:cs="Times New Roman"/>
          <w:b/>
          <w:sz w:val="32"/>
          <w:szCs w:val="32"/>
        </w:rPr>
        <w:t>条</w:t>
      </w:r>
      <w:r>
        <w:rPr>
          <w:rFonts w:hint="eastAsia" w:ascii="Times New Roman" w:hAnsi="Times New Roman" w:eastAsia="仿宋_GB2312" w:cs="Times New Roman"/>
          <w:sz w:val="32"/>
          <w:szCs w:val="32"/>
        </w:rPr>
        <w:t xml:space="preserve"> 对抽取已论证方案的专家组结论进行随机抽查考核，若发现方案存在违反工程建设强制性标准、严重缺陷或方案与现场实际相符性等问题论证结论为“通过”或“修改后通过”，以及论证结论意见无法实施的情况，暂停相关专家论证工作。暂停期限由主管部门根据情节轻重确定，一般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个月。作出暂停决定前告知专家，专家有权在5个工作日内提出陈述申辩。</w:t>
      </w:r>
    </w:p>
    <w:p w14:paraId="5ABD6548">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八</w:t>
      </w:r>
      <w:r>
        <w:rPr>
          <w:rFonts w:ascii="Times New Roman" w:hAnsi="Times New Roman" w:eastAsia="仿宋_GB2312" w:cs="Times New Roman"/>
          <w:b/>
          <w:sz w:val="32"/>
          <w:szCs w:val="32"/>
        </w:rPr>
        <w:t>条</w:t>
      </w:r>
      <w:r>
        <w:rPr>
          <w:rFonts w:hint="eastAsia" w:ascii="Times New Roman" w:hAnsi="Times New Roman" w:eastAsia="仿宋_GB2312" w:cs="Times New Roman"/>
          <w:b/>
          <w:sz w:val="32"/>
          <w:szCs w:val="32"/>
        </w:rPr>
        <w:t xml:space="preserve"> </w:t>
      </w:r>
      <w:r>
        <w:rPr>
          <w:rFonts w:ascii="Times New Roman" w:hAnsi="Times New Roman" w:eastAsia="仿宋_GB2312" w:cs="Times New Roman"/>
          <w:sz w:val="32"/>
          <w:szCs w:val="32"/>
        </w:rPr>
        <w:t>年度考核得分为该专家本年度内所有参与评审的加权平均分。年度加减分项在加权平均分基础上直接累</w:t>
      </w:r>
      <w:r>
        <w:rPr>
          <w:rFonts w:hint="eastAsia" w:ascii="Times New Roman" w:hAnsi="Times New Roman" w:eastAsia="仿宋_GB2312" w:cs="Times New Roman"/>
          <w:sz w:val="32"/>
          <w:szCs w:val="32"/>
        </w:rPr>
        <w:t>计</w:t>
      </w:r>
      <w:r>
        <w:rPr>
          <w:rFonts w:ascii="Times New Roman" w:hAnsi="Times New Roman" w:eastAsia="仿宋_GB2312" w:cs="Times New Roman"/>
          <w:sz w:val="32"/>
          <w:szCs w:val="32"/>
        </w:rPr>
        <w:t>。</w:t>
      </w:r>
    </w:p>
    <w:p w14:paraId="7B0F9974">
      <w:pPr>
        <w:spacing w:line="576" w:lineRule="exact"/>
        <w:rPr>
          <w:rFonts w:ascii="Times New Roman" w:hAnsi="Times New Roman" w:eastAsia="仿宋_GB2312" w:cs="Times New Roman"/>
          <w:sz w:val="32"/>
          <w:szCs w:val="32"/>
        </w:rPr>
      </w:pPr>
    </w:p>
    <w:p w14:paraId="3D4094E6">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评分细则</w:t>
      </w:r>
    </w:p>
    <w:p w14:paraId="47F264BC">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九</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客观量化分基础分为100分，出现下列情形之一的，由危大工程管理系统自动扣减相应分数：</w:t>
      </w:r>
    </w:p>
    <w:p w14:paraId="41CE7E9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（一）未在规定时间内通过系统提交《方案初审意见表》的，每次扣10分。规定时间指</w:t>
      </w:r>
      <w:r>
        <w:rPr>
          <w:rFonts w:hint="eastAsia" w:ascii="Times New Roman" w:hAnsi="Times New Roman" w:eastAsia="仿宋_GB2312" w:cs="Times New Roman"/>
          <w:sz w:val="32"/>
          <w:szCs w:val="32"/>
        </w:rPr>
        <w:t>接受论证邀请至</w:t>
      </w:r>
      <w:r>
        <w:rPr>
          <w:rFonts w:ascii="Times New Roman" w:hAnsi="Times New Roman" w:eastAsia="仿宋_GB2312" w:cs="Times New Roman"/>
          <w:sz w:val="32"/>
          <w:szCs w:val="32"/>
        </w:rPr>
        <w:t>会议预定</w:t>
      </w:r>
      <w:r>
        <w:rPr>
          <w:rFonts w:hint="eastAsia" w:ascii="Times New Roman" w:hAnsi="Times New Roman" w:eastAsia="仿宋_GB2312" w:cs="Times New Roman"/>
          <w:sz w:val="32"/>
          <w:szCs w:val="32"/>
        </w:rPr>
        <w:t>开始</w:t>
      </w:r>
      <w:r>
        <w:rPr>
          <w:rFonts w:ascii="Times New Roman" w:hAnsi="Times New Roman" w:eastAsia="仿宋_GB2312" w:cs="Times New Roman"/>
          <w:sz w:val="32"/>
          <w:szCs w:val="32"/>
        </w:rPr>
        <w:t>时间</w:t>
      </w:r>
      <w:r>
        <w:rPr>
          <w:rFonts w:hint="eastAsia" w:ascii="Times New Roman" w:hAnsi="Times New Roman" w:eastAsia="仿宋_GB2312" w:cs="Times New Roman"/>
          <w:sz w:val="32"/>
          <w:szCs w:val="32"/>
        </w:rPr>
        <w:t>。</w:t>
      </w:r>
    </w:p>
    <w:p w14:paraId="12DF3A37">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（二）参加论证会迟到的，每次扣15分。迟到指超过会议预定开始时间5分钟以上签到</w:t>
      </w:r>
      <w:r>
        <w:rPr>
          <w:rFonts w:hint="eastAsia" w:ascii="Times New Roman" w:hAnsi="Times New Roman" w:eastAsia="仿宋_GB2312" w:cs="Times New Roman"/>
          <w:sz w:val="32"/>
          <w:szCs w:val="32"/>
        </w:rPr>
        <w:t>。</w:t>
      </w:r>
    </w:p>
    <w:p w14:paraId="57027FCA">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（三）无故早退，未参与论证会议全程的，每次扣20分。全程指从会前签到参与至专家组形成一致意见并签字确认</w:t>
      </w:r>
      <w:r>
        <w:rPr>
          <w:rFonts w:hint="eastAsia" w:ascii="Times New Roman" w:hAnsi="Times New Roman" w:eastAsia="仿宋_GB2312" w:cs="Times New Roman"/>
          <w:sz w:val="32"/>
          <w:szCs w:val="32"/>
        </w:rPr>
        <w:t>。</w:t>
      </w:r>
    </w:p>
    <w:p w14:paraId="3D20A9DF">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（四）论证结论为“修改后通过”的，自组织单位上传修改后的方案之日起，组长未在3个工作日内完成修改后方案复核确认的，每次扣20分。</w:t>
      </w:r>
    </w:p>
    <w:p w14:paraId="7DED7AD1">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十</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履职评议分由</w:t>
      </w:r>
      <w:r>
        <w:rPr>
          <w:rFonts w:hint="eastAsia" w:ascii="Times New Roman" w:hAnsi="Times New Roman" w:eastAsia="仿宋_GB2312" w:cs="Times New Roman"/>
          <w:sz w:val="32"/>
          <w:szCs w:val="32"/>
        </w:rPr>
        <w:t>参会建设各方分别</w:t>
      </w:r>
      <w:r>
        <w:rPr>
          <w:rFonts w:ascii="Times New Roman" w:hAnsi="Times New Roman" w:eastAsia="仿宋_GB2312" w:cs="Times New Roman"/>
          <w:sz w:val="32"/>
          <w:szCs w:val="32"/>
        </w:rPr>
        <w:t>在论证会结束后通过危大工程管理系统进行评价。评价采用等级制，等级与分数对应关系如下：</w:t>
      </w:r>
    </w:p>
    <w:p w14:paraId="412883B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（一）优秀：90分及以上的，适用于专家表现突出，意见明确、配合度高、提前踏勘、提出建设性意见等情形</w:t>
      </w:r>
      <w:r>
        <w:rPr>
          <w:rFonts w:hint="eastAsia" w:ascii="Times New Roman" w:hAnsi="Times New Roman" w:eastAsia="仿宋_GB2312" w:cs="Times New Roman"/>
          <w:sz w:val="32"/>
          <w:szCs w:val="32"/>
        </w:rPr>
        <w:t>。</w:t>
      </w:r>
    </w:p>
    <w:p w14:paraId="02B1336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（二）良好：80分及以上</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，适用于专家正常履职，无明显问题但无突出表现的情形</w:t>
      </w:r>
      <w:r>
        <w:rPr>
          <w:rFonts w:hint="eastAsia" w:ascii="Times New Roman" w:hAnsi="Times New Roman" w:eastAsia="仿宋_GB2312" w:cs="Times New Roman"/>
          <w:sz w:val="32"/>
          <w:szCs w:val="32"/>
        </w:rPr>
        <w:t>。</w:t>
      </w:r>
    </w:p>
    <w:p w14:paraId="76481C4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（三）一般：60分及以上的，适用于专家存在轻微问题，如意见笼统、推诿但不严重等情形</w:t>
      </w:r>
      <w:r>
        <w:rPr>
          <w:rFonts w:hint="eastAsia" w:ascii="Times New Roman" w:hAnsi="Times New Roman" w:eastAsia="仿宋_GB2312" w:cs="Times New Roman"/>
          <w:sz w:val="32"/>
          <w:szCs w:val="32"/>
        </w:rPr>
        <w:t>。</w:t>
      </w:r>
    </w:p>
    <w:p w14:paraId="4E3B318A">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（四）差：60分以下的，适用于专家存在较严重问题，如干扰会议、拒绝签字、多次联系无回应等情形。</w:t>
      </w:r>
    </w:p>
    <w:p w14:paraId="44E08546">
      <w:pPr>
        <w:spacing w:line="57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参会建设各方应在论证会结束后、查看专家论证审查表前，通过危大工程管理系统按各自会议签到身份，独立完成对每位参会专家的等级评价。未按时完成评价的，系统将限制该单位查阅本次论证的审查结果。</w:t>
      </w:r>
    </w:p>
    <w:p w14:paraId="20E4F0F0">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十一</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组织单位在进行评价时，可根据实际情况在危大工程管理系统中勾选不良行为记录，不良行为包括：</w:t>
      </w:r>
    </w:p>
    <w:p w14:paraId="3B907215">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（一）论证会前未提前审阅专项施工方案及相关技术资料，未结合项目实际情况进行现场踏勘</w:t>
      </w:r>
      <w:r>
        <w:rPr>
          <w:rFonts w:hint="eastAsia" w:ascii="Times New Roman" w:hAnsi="Times New Roman" w:eastAsia="仿宋_GB2312" w:cs="Times New Roman"/>
          <w:sz w:val="32"/>
          <w:szCs w:val="32"/>
        </w:rPr>
        <w:t>。</w:t>
      </w:r>
    </w:p>
    <w:p w14:paraId="71E0E74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（二）推选组长时推诿、不配合</w:t>
      </w:r>
      <w:r>
        <w:rPr>
          <w:rFonts w:hint="eastAsia" w:ascii="Times New Roman" w:hAnsi="Times New Roman" w:eastAsia="仿宋_GB2312" w:cs="Times New Roman"/>
          <w:sz w:val="32"/>
          <w:szCs w:val="32"/>
        </w:rPr>
        <w:t>。</w:t>
      </w:r>
    </w:p>
    <w:p w14:paraId="191360B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（三）专家组成员意见不同时，拒绝在《审查表》上签字确认</w:t>
      </w:r>
      <w:r>
        <w:rPr>
          <w:rFonts w:hint="eastAsia" w:ascii="Times New Roman" w:hAnsi="Times New Roman" w:eastAsia="仿宋_GB2312" w:cs="Times New Roman"/>
          <w:sz w:val="32"/>
          <w:szCs w:val="32"/>
        </w:rPr>
        <w:t>。</w:t>
      </w:r>
    </w:p>
    <w:p w14:paraId="6DB84DF0">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（四）干扰其他专家独立发表意见</w:t>
      </w:r>
      <w:r>
        <w:rPr>
          <w:rFonts w:hint="eastAsia" w:ascii="Times New Roman" w:hAnsi="Times New Roman" w:eastAsia="仿宋_GB2312" w:cs="Times New Roman"/>
          <w:sz w:val="32"/>
          <w:szCs w:val="32"/>
        </w:rPr>
        <w:t>。</w:t>
      </w:r>
    </w:p>
    <w:p w14:paraId="2CCC269A">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（五）论证意见存在不明确、不可操作的情形</w:t>
      </w:r>
      <w:r>
        <w:rPr>
          <w:rFonts w:hint="eastAsia" w:ascii="Times New Roman" w:hAnsi="Times New Roman" w:eastAsia="仿宋_GB2312" w:cs="Times New Roman"/>
          <w:sz w:val="32"/>
          <w:szCs w:val="32"/>
        </w:rPr>
        <w:t>。</w:t>
      </w:r>
    </w:p>
    <w:p w14:paraId="3638C521">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（六）因论证需要多次联系但无回应</w:t>
      </w:r>
      <w:r>
        <w:rPr>
          <w:rFonts w:hint="eastAsia" w:ascii="Times New Roman" w:hAnsi="Times New Roman" w:eastAsia="仿宋_GB2312" w:cs="Times New Roman"/>
          <w:sz w:val="32"/>
          <w:szCs w:val="32"/>
        </w:rPr>
        <w:t>。</w:t>
      </w:r>
    </w:p>
    <w:p w14:paraId="3EA8915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（七）收受不正当利益，徇私舞弊</w:t>
      </w:r>
      <w:r>
        <w:rPr>
          <w:rFonts w:hint="eastAsia" w:ascii="Times New Roman" w:hAnsi="Times New Roman" w:eastAsia="仿宋_GB2312" w:cs="Times New Roman"/>
          <w:sz w:val="32"/>
          <w:szCs w:val="32"/>
        </w:rPr>
        <w:t>。</w:t>
      </w:r>
    </w:p>
    <w:p w14:paraId="0472B8E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（八）泄露工程论证内容、过程及结果等商业秘密</w:t>
      </w:r>
      <w:r>
        <w:rPr>
          <w:rFonts w:hint="eastAsia" w:ascii="Times New Roman" w:hAnsi="Times New Roman" w:eastAsia="仿宋_GB2312" w:cs="Times New Roman"/>
          <w:sz w:val="32"/>
          <w:szCs w:val="32"/>
        </w:rPr>
        <w:t>。</w:t>
      </w:r>
    </w:p>
    <w:p w14:paraId="5097A9E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（九）其他不良行为。</w:t>
      </w:r>
    </w:p>
    <w:p w14:paraId="5699A0E0">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织单位可根据专家实际表现，在系统中勾选本条第（一）至（九）项中的不良行为。不良行为勾选不作为本细则第九条规定的系统自动扣分依据，但可作为主管部门约谈专家的参考，以及广州市建筑业联合会开展行业自律管理和诚信教育的依据。</w:t>
      </w:r>
    </w:p>
    <w:p w14:paraId="3DE21C52">
      <w:pPr>
        <w:spacing w:line="576"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第十二条</w:t>
      </w:r>
      <w:r>
        <w:rPr>
          <w:rFonts w:hint="eastAsia" w:ascii="Times New Roman" w:hAnsi="Times New Roman" w:eastAsia="仿宋_GB2312" w:cs="Times New Roman"/>
          <w:sz w:val="32"/>
          <w:szCs w:val="32"/>
        </w:rPr>
        <w:t xml:space="preserve"> 专家评议分在专家论证会结束后，通过危大工程管理系统对其他专家进行评价</w:t>
      </w:r>
      <w:r>
        <w:rPr>
          <w:rFonts w:ascii="Times New Roman" w:hAnsi="Times New Roman" w:eastAsia="仿宋_GB2312" w:cs="Times New Roman"/>
          <w:sz w:val="32"/>
          <w:szCs w:val="32"/>
        </w:rPr>
        <w:t>。评价采用等级制，等级与分数对应关系如下：</w:t>
      </w:r>
    </w:p>
    <w:p w14:paraId="55AA75B3">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（一）优秀：90分及以上。适用于专家在专业准备、意见质量、会议表现、协作态度等方面表现突出，意见明确具体、具有建设性，提前完成现场踏勘和方案预审。</w:t>
      </w:r>
    </w:p>
    <w:p w14:paraId="63B14DA6">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（二）良好：80分及以上。适用于专家正常履职，完成各项规定工作，但无突出表现。</w:t>
      </w:r>
    </w:p>
    <w:p w14:paraId="2C970476">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（三）一般：6</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分及以上。适用于专家存在轻微问题，如意见笼统空泛、准备不充分、推诿分工但不严重影响论证质量等情形。</w:t>
      </w:r>
    </w:p>
    <w:p w14:paraId="6FEA20E2">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（四）差：60分以下。适用于专家存在较严重问题，如干扰会议秩序、拒绝签字确认、多次联系无回应、未提前审阅方案等情形。</w:t>
      </w:r>
    </w:p>
    <w:p w14:paraId="4C4EA3A7">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rPr>
        <w:t>三</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年度加减分项包括：</w:t>
      </w:r>
    </w:p>
    <w:p w14:paraId="2B156A01">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（一）参与抢险、应急技术支持，表现突出的，经主管部门认定后，年度考核总分加10分</w:t>
      </w:r>
      <w:r>
        <w:rPr>
          <w:rFonts w:hint="eastAsia" w:ascii="Times New Roman" w:hAnsi="Times New Roman" w:eastAsia="仿宋_GB2312" w:cs="Times New Roman"/>
          <w:sz w:val="32"/>
          <w:szCs w:val="32"/>
        </w:rPr>
        <w:t>。</w:t>
      </w:r>
    </w:p>
    <w:p w14:paraId="40B3717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（二）年度《专业履职见解反馈表》内容</w:t>
      </w:r>
      <w:r>
        <w:rPr>
          <w:rFonts w:hint="eastAsia" w:ascii="Times New Roman" w:hAnsi="Times New Roman" w:eastAsia="仿宋_GB2312" w:cs="Times New Roman"/>
          <w:sz w:val="32"/>
          <w:szCs w:val="32"/>
          <w:lang w:eastAsia="zh-CN"/>
        </w:rPr>
        <w:t>翔实</w:t>
      </w:r>
      <w:r>
        <w:rPr>
          <w:rFonts w:ascii="Times New Roman" w:hAnsi="Times New Roman" w:eastAsia="仿宋_GB2312" w:cs="Times New Roman"/>
          <w:sz w:val="32"/>
          <w:szCs w:val="32"/>
        </w:rPr>
        <w:t>、建议合理并被采纳的，经主管部门确认后，年度考核总分加10分。</w:t>
      </w:r>
    </w:p>
    <w:p w14:paraId="51637502">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（三）主管部门</w:t>
      </w:r>
      <w:r>
        <w:rPr>
          <w:rFonts w:hint="eastAsia" w:ascii="Times New Roman" w:hAnsi="Times New Roman" w:eastAsia="仿宋_GB2312" w:cs="Times New Roman"/>
          <w:sz w:val="32"/>
          <w:szCs w:val="32"/>
        </w:rPr>
        <w:t>在危大工程方案质量抽查工作中发现专家论证存在错漏的，经核实，年度考核总分减10分。</w:t>
      </w:r>
    </w:p>
    <w:p w14:paraId="02A9E69F">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（四）每年度累计加分不超过</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0分，累计</w:t>
      </w:r>
      <w:r>
        <w:rPr>
          <w:rFonts w:hint="eastAsia" w:ascii="Times New Roman" w:hAnsi="Times New Roman" w:eastAsia="仿宋_GB2312" w:cs="Times New Roman"/>
          <w:sz w:val="32"/>
          <w:szCs w:val="32"/>
        </w:rPr>
        <w:t>减</w:t>
      </w:r>
      <w:r>
        <w:rPr>
          <w:rFonts w:ascii="Times New Roman" w:hAnsi="Times New Roman" w:eastAsia="仿宋_GB2312" w:cs="Times New Roman"/>
          <w:sz w:val="32"/>
          <w:szCs w:val="32"/>
        </w:rPr>
        <w:t>分不封顶。</w:t>
      </w:r>
    </w:p>
    <w:p w14:paraId="6D12B3E9">
      <w:pPr>
        <w:spacing w:line="576" w:lineRule="exact"/>
        <w:rPr>
          <w:rFonts w:ascii="Times New Roman" w:hAnsi="Times New Roman" w:eastAsia="仿宋_GB2312" w:cs="Times New Roman"/>
          <w:sz w:val="32"/>
          <w:szCs w:val="32"/>
        </w:rPr>
      </w:pPr>
    </w:p>
    <w:p w14:paraId="4C407B68">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年度考核与等级评定</w:t>
      </w:r>
    </w:p>
    <w:p w14:paraId="6DBD7B79">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每年1月对专家上一年度履职情况进行等级评定。等级评定采用比例法，由危大工程管理系统根据系统记录数据</w:t>
      </w:r>
      <w:r>
        <w:rPr>
          <w:rFonts w:hint="eastAsia" w:ascii="Times New Roman" w:hAnsi="Times New Roman" w:eastAsia="仿宋_GB2312" w:cs="Times New Roman"/>
          <w:sz w:val="32"/>
          <w:szCs w:val="32"/>
          <w:lang w:eastAsia="zh-CN"/>
        </w:rPr>
        <w:t>，按</w:t>
      </w:r>
      <w:r>
        <w:rPr>
          <w:rFonts w:ascii="Times New Roman" w:hAnsi="Times New Roman" w:eastAsia="仿宋_GB2312" w:cs="Times New Roman"/>
          <w:sz w:val="32"/>
          <w:szCs w:val="32"/>
        </w:rPr>
        <w:t>当年所有专家年度考核得分从高到低的排名自动计算确定：</w:t>
      </w:r>
    </w:p>
    <w:p w14:paraId="3A3A45D0">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（一）排名前10%的专家，评定为“优秀”等级</w:t>
      </w:r>
      <w:r>
        <w:rPr>
          <w:rFonts w:hint="eastAsia" w:ascii="Times New Roman" w:hAnsi="Times New Roman" w:eastAsia="仿宋_GB2312" w:cs="Times New Roman"/>
          <w:sz w:val="32"/>
          <w:szCs w:val="32"/>
        </w:rPr>
        <w:t>。</w:t>
      </w:r>
    </w:p>
    <w:p w14:paraId="22BE886A">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（二）排名后10%</w:t>
      </w:r>
      <w:r>
        <w:rPr>
          <w:rFonts w:hint="eastAsia" w:ascii="Times New Roman" w:hAnsi="Times New Roman" w:eastAsia="仿宋_GB2312" w:cs="Times New Roman"/>
          <w:sz w:val="32"/>
          <w:szCs w:val="32"/>
        </w:rPr>
        <w:t>且年度考核得分低于</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分</w:t>
      </w:r>
      <w:r>
        <w:rPr>
          <w:rFonts w:ascii="Times New Roman" w:hAnsi="Times New Roman" w:eastAsia="仿宋_GB2312" w:cs="Times New Roman"/>
          <w:sz w:val="32"/>
          <w:szCs w:val="32"/>
        </w:rPr>
        <w:t>的专家，评定为“不称职”等级</w:t>
      </w:r>
      <w:r>
        <w:rPr>
          <w:rFonts w:hint="eastAsia" w:ascii="Times New Roman" w:hAnsi="Times New Roman" w:eastAsia="仿宋_GB2312" w:cs="Times New Roman"/>
          <w:sz w:val="32"/>
          <w:szCs w:val="32"/>
        </w:rPr>
        <w:t>。</w:t>
      </w:r>
    </w:p>
    <w:p w14:paraId="2ECCF5C5">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（三）其余专家评定为“称职”等级</w:t>
      </w:r>
      <w:r>
        <w:rPr>
          <w:rFonts w:hint="eastAsia" w:ascii="Times New Roman" w:hAnsi="Times New Roman" w:eastAsia="仿宋_GB2312" w:cs="Times New Roman"/>
          <w:sz w:val="32"/>
          <w:szCs w:val="32"/>
        </w:rPr>
        <w:t>。</w:t>
      </w:r>
    </w:p>
    <w:p w14:paraId="63CDB6EC">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（四）年度内未参加过论证工作的，不参与此项考核评价。</w:t>
      </w:r>
    </w:p>
    <w:p w14:paraId="25A1D59F">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专家出现下列情形之一的，年度考核直接评定为不称职：</w:t>
      </w:r>
    </w:p>
    <w:p w14:paraId="6085CB4A">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（一）接到应急抢险、事故调查等技术支持邀请，无正当理由拒绝参加的</w:t>
      </w:r>
      <w:r>
        <w:rPr>
          <w:rFonts w:hint="eastAsia" w:ascii="Times New Roman" w:hAnsi="Times New Roman" w:eastAsia="仿宋_GB2312" w:cs="Times New Roman"/>
          <w:sz w:val="32"/>
          <w:szCs w:val="32"/>
        </w:rPr>
        <w:t>。</w:t>
      </w:r>
    </w:p>
    <w:p w14:paraId="0FF72562">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（二）接到方案论证或技术咨询会议邀请，年度内累计拒绝、请假达5次的</w:t>
      </w:r>
      <w:r>
        <w:rPr>
          <w:rFonts w:hint="eastAsia" w:ascii="Times New Roman" w:hAnsi="Times New Roman" w:eastAsia="仿宋_GB2312" w:cs="Times New Roman"/>
          <w:sz w:val="32"/>
          <w:szCs w:val="32"/>
        </w:rPr>
        <w:t>。</w:t>
      </w:r>
    </w:p>
    <w:p w14:paraId="1B9496FC">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（三）论证后的方案经监督部门抽查发现问题，或因</w:t>
      </w:r>
      <w:r>
        <w:rPr>
          <w:rFonts w:hint="eastAsia" w:ascii="Times New Roman" w:hAnsi="Times New Roman" w:eastAsia="仿宋_GB2312" w:cs="Times New Roman"/>
          <w:sz w:val="32"/>
          <w:szCs w:val="32"/>
          <w:lang w:eastAsia="zh-CN"/>
        </w:rPr>
        <w:t>履职</w:t>
      </w:r>
      <w:r>
        <w:rPr>
          <w:rFonts w:hint="eastAsia" w:ascii="Times New Roman" w:hAnsi="Times New Roman" w:eastAsia="仿宋_GB2312" w:cs="Times New Roman"/>
          <w:sz w:val="32"/>
          <w:szCs w:val="32"/>
        </w:rPr>
        <w:t>问题</w:t>
      </w:r>
      <w:r>
        <w:rPr>
          <w:rFonts w:ascii="Times New Roman" w:hAnsi="Times New Roman" w:eastAsia="仿宋_GB2312" w:cs="Times New Roman"/>
          <w:sz w:val="32"/>
          <w:szCs w:val="32"/>
        </w:rPr>
        <w:t>一年内被约谈两次的</w:t>
      </w:r>
      <w:r>
        <w:rPr>
          <w:rFonts w:hint="eastAsia" w:ascii="Times New Roman" w:hAnsi="Times New Roman" w:eastAsia="仿宋_GB2312" w:cs="Times New Roman"/>
          <w:sz w:val="32"/>
          <w:szCs w:val="32"/>
        </w:rPr>
        <w:t>。</w:t>
      </w:r>
    </w:p>
    <w:p w14:paraId="77FC31A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bookmarkStart w:id="0" w:name="OLE_LINK1"/>
      <w:r>
        <w:rPr>
          <w:rFonts w:hint="eastAsia" w:ascii="Times New Roman" w:hAnsi="Times New Roman" w:eastAsia="仿宋_GB2312" w:cs="Times New Roman"/>
          <w:sz w:val="32"/>
          <w:szCs w:val="32"/>
        </w:rPr>
        <w:t>未经系统派单，私自承接危大工程专项方案论证，或超出本人入库登记专业类别开展论证工作的</w:t>
      </w:r>
      <w:bookmarkEnd w:id="0"/>
      <w:r>
        <w:rPr>
          <w:rFonts w:hint="eastAsia" w:ascii="Times New Roman" w:hAnsi="Times New Roman" w:eastAsia="仿宋_GB2312" w:cs="Times New Roman"/>
          <w:sz w:val="32"/>
          <w:szCs w:val="32"/>
        </w:rPr>
        <w:t>。</w:t>
      </w:r>
    </w:p>
    <w:p w14:paraId="76E441F3">
      <w:pPr>
        <w:spacing w:line="576"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（五）</w:t>
      </w:r>
      <w:r>
        <w:rPr>
          <w:rFonts w:hint="eastAsia" w:ascii="Times New Roman" w:hAnsi="Times New Roman" w:eastAsia="仿宋_GB2312" w:cs="Times New Roman"/>
          <w:sz w:val="32"/>
          <w:szCs w:val="32"/>
        </w:rPr>
        <w:t>在职称、执业资格未发生有效变更，且无对应专业业绩、技术成果等有效技术积累支撑</w:t>
      </w:r>
      <w:r>
        <w:rPr>
          <w:rFonts w:hint="eastAsia" w:ascii="Times New Roman" w:hAnsi="Times New Roman" w:eastAsia="仿宋_GB2312" w:cs="Times New Roman"/>
          <w:sz w:val="32"/>
          <w:szCs w:val="32"/>
          <w:lang w:eastAsia="zh-CN"/>
        </w:rPr>
        <w:t>的情况下，</w:t>
      </w:r>
      <w:r>
        <w:rPr>
          <w:rFonts w:hint="eastAsia" w:ascii="Times New Roman" w:hAnsi="Times New Roman" w:eastAsia="仿宋_GB2312" w:cs="Times New Roman"/>
          <w:sz w:val="32"/>
          <w:szCs w:val="32"/>
        </w:rPr>
        <w:t>恶意申请变更入库专业类别的</w:t>
      </w:r>
      <w:r>
        <w:rPr>
          <w:rFonts w:hint="default" w:ascii="Times New Roman" w:hAnsi="Times New Roman" w:eastAsia="仿宋_GB2312" w:cs="Times New Roman"/>
          <w:sz w:val="32"/>
          <w:szCs w:val="32"/>
          <w:lang w:val="en-US"/>
        </w:rPr>
        <w:t>。</w:t>
      </w:r>
    </w:p>
    <w:p w14:paraId="2E54099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w:t>
      </w:r>
      <w:r>
        <w:rPr>
          <w:rFonts w:hint="eastAsia" w:ascii="Times New Roman" w:hAnsi="Times New Roman" w:eastAsia="仿宋_GB2312" w:cs="Times New Roman"/>
          <w:sz w:val="32"/>
          <w:szCs w:val="32"/>
        </w:rPr>
        <w:t>存在《广州市危险性较大的分部分项工程专项施工方案论证专家管理办法》第十五条所列任一违规情形的。</w:t>
      </w:r>
    </w:p>
    <w:p w14:paraId="70308FAC">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rPr>
        <w:t>六</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年度考核不称职的专家，由主管部门进行约谈，连续两年不称职的，取消专家资格，移出专家库，且三年内不受理入库申请。</w:t>
      </w:r>
    </w:p>
    <w:p w14:paraId="2B82AC45">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rPr>
        <w:t>七</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组织单位通过危大工程管理系统抽取专家时，危大工程管理系统向组织单位公布备选专家上一年度的考核评定等级。</w:t>
      </w:r>
    </w:p>
    <w:p w14:paraId="75D62D8F">
      <w:pPr>
        <w:spacing w:line="576" w:lineRule="exact"/>
        <w:rPr>
          <w:rFonts w:ascii="Times New Roman" w:hAnsi="Times New Roman" w:eastAsia="仿宋_GB2312" w:cs="Times New Roman"/>
          <w:sz w:val="32"/>
          <w:szCs w:val="32"/>
        </w:rPr>
      </w:pPr>
    </w:p>
    <w:p w14:paraId="754DCD4B">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申诉与监督</w:t>
      </w:r>
    </w:p>
    <w:p w14:paraId="092C243C">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rPr>
        <w:t>八</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专家对本人当次评审的最终得分有异议的，可在评分结果公布之日起10个工作日内，通过危大工程管理系统提交复核申请，</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说明复核理由。</w:t>
      </w:r>
      <w:r>
        <w:rPr>
          <w:rFonts w:hint="eastAsia" w:ascii="Times New Roman" w:hAnsi="Times New Roman" w:eastAsia="仿宋_GB2312" w:cs="Times New Roman"/>
          <w:sz w:val="32"/>
          <w:szCs w:val="32"/>
        </w:rPr>
        <w:t>经</w:t>
      </w:r>
      <w:r>
        <w:rPr>
          <w:rFonts w:ascii="Times New Roman" w:hAnsi="Times New Roman" w:eastAsia="仿宋_GB2312" w:cs="Times New Roman"/>
          <w:sz w:val="32"/>
          <w:szCs w:val="32"/>
        </w:rPr>
        <w:t>主管部门</w:t>
      </w:r>
      <w:r>
        <w:rPr>
          <w:rFonts w:hint="eastAsia" w:ascii="Times New Roman" w:hAnsi="Times New Roman" w:eastAsia="仿宋_GB2312" w:cs="Times New Roman"/>
          <w:sz w:val="32"/>
          <w:szCs w:val="32"/>
        </w:rPr>
        <w:t>完成复核工作后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复核结果</w:t>
      </w:r>
      <w:r>
        <w:rPr>
          <w:rFonts w:hint="eastAsia" w:ascii="Times New Roman" w:hAnsi="Times New Roman" w:eastAsia="仿宋_GB2312" w:cs="Times New Roman"/>
          <w:sz w:val="32"/>
          <w:szCs w:val="32"/>
        </w:rPr>
        <w:t>将通过系统</w:t>
      </w:r>
      <w:r>
        <w:rPr>
          <w:rFonts w:ascii="Times New Roman" w:hAnsi="Times New Roman" w:eastAsia="仿宋_GB2312" w:cs="Times New Roman"/>
          <w:sz w:val="32"/>
          <w:szCs w:val="32"/>
        </w:rPr>
        <w:t>反馈专家本人。复核范围限于得分计算是否准确、系统自动扣分是否触发，不对主观等级评价的合理性进行复核。</w:t>
      </w:r>
    </w:p>
    <w:p w14:paraId="1E73DA30">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rPr>
        <w:t>九</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参会</w:t>
      </w:r>
      <w:r>
        <w:rPr>
          <w:rFonts w:ascii="Times New Roman" w:hAnsi="Times New Roman" w:eastAsia="仿宋_GB2312" w:cs="Times New Roman"/>
          <w:sz w:val="32"/>
          <w:szCs w:val="32"/>
        </w:rPr>
        <w:t>各方和专家应当本着客观公正的原则进行评价。每次评审的最终得分由系统根据客观量化分和履职评议分、</w:t>
      </w:r>
      <w:r>
        <w:rPr>
          <w:rFonts w:hint="eastAsia" w:ascii="Times New Roman" w:hAnsi="Times New Roman" w:eastAsia="仿宋_GB2312" w:cs="Times New Roman"/>
          <w:sz w:val="32"/>
          <w:szCs w:val="32"/>
        </w:rPr>
        <w:t>专家互评分</w:t>
      </w:r>
      <w:r>
        <w:rPr>
          <w:rFonts w:ascii="Times New Roman" w:hAnsi="Times New Roman" w:eastAsia="仿宋_GB2312" w:cs="Times New Roman"/>
          <w:sz w:val="32"/>
          <w:szCs w:val="32"/>
        </w:rPr>
        <w:t>自动计算生成。组织单位的具体评分明细（包括主观等级、不良行为勾选等）和</w:t>
      </w:r>
      <w:r>
        <w:rPr>
          <w:rFonts w:hint="eastAsia" w:ascii="Times New Roman" w:hAnsi="Times New Roman" w:eastAsia="仿宋_GB2312" w:cs="Times New Roman"/>
          <w:sz w:val="32"/>
          <w:szCs w:val="32"/>
        </w:rPr>
        <w:t>专家互评的具体评分</w:t>
      </w:r>
      <w:r>
        <w:rPr>
          <w:rFonts w:hint="eastAsia" w:ascii="Times New Roman" w:hAnsi="Times New Roman" w:eastAsia="仿宋_GB2312" w:cs="Times New Roman"/>
          <w:sz w:val="32"/>
          <w:szCs w:val="32"/>
          <w:lang w:eastAsia="zh-CN"/>
        </w:rPr>
        <w:t>人员</w:t>
      </w:r>
      <w:r>
        <w:rPr>
          <w:rFonts w:ascii="Times New Roman" w:hAnsi="Times New Roman" w:eastAsia="仿宋_GB2312" w:cs="Times New Roman"/>
          <w:sz w:val="32"/>
          <w:szCs w:val="32"/>
        </w:rPr>
        <w:t>不向专家公开。市、区监督机构可对评价情况进行抽查，发现存在恶意评分或弄虚作假行为的，将视情节予以</w:t>
      </w:r>
      <w:r>
        <w:rPr>
          <w:rFonts w:hint="eastAsia" w:ascii="Times New Roman" w:hAnsi="Times New Roman" w:eastAsia="仿宋_GB2312" w:cs="Times New Roman"/>
          <w:sz w:val="32"/>
          <w:szCs w:val="32"/>
        </w:rPr>
        <w:t>约谈、通报或取消评价资格等</w:t>
      </w:r>
      <w:r>
        <w:rPr>
          <w:rFonts w:ascii="Times New Roman" w:hAnsi="Times New Roman" w:eastAsia="仿宋_GB2312" w:cs="Times New Roman"/>
          <w:sz w:val="32"/>
          <w:szCs w:val="32"/>
        </w:rPr>
        <w:t>处理。广州市建筑业联合会配合做好相关数据的统计分析，为行业自律管理提供支撑。</w:t>
      </w:r>
    </w:p>
    <w:p w14:paraId="3CD2DBC9">
      <w:pPr>
        <w:spacing w:line="576" w:lineRule="exact"/>
        <w:jc w:val="center"/>
        <w:rPr>
          <w:rFonts w:ascii="Times New Roman" w:hAnsi="Times New Roman" w:eastAsia="黑体" w:cs="Times New Roman"/>
          <w:sz w:val="32"/>
          <w:szCs w:val="32"/>
        </w:rPr>
      </w:pPr>
    </w:p>
    <w:p w14:paraId="55C92DF4">
      <w:pPr>
        <w:spacing w:line="57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附则</w:t>
      </w:r>
    </w:p>
    <w:p w14:paraId="0E2E7E77">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本行业自律细则由广州市住房和城乡建设局、广州市建设科技中心负责业务指导，广州市建筑业联合会在职责范围内配合做好专家履职考核相关行业自律工作。</w:t>
      </w:r>
    </w:p>
    <w:p w14:paraId="7B64AC2C">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一</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本细则自2026年8月1日起试行</w:t>
      </w:r>
      <w:r>
        <w:rPr>
          <w:rFonts w:hint="eastAsia" w:ascii="Times New Roman" w:hAnsi="Times New Roman" w:eastAsia="仿宋_GB2312" w:cs="Times New Roman"/>
          <w:sz w:val="32"/>
          <w:szCs w:val="32"/>
        </w:rPr>
        <w:t>。实施中遇到问题，请向广州市建筑业联合会反映。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5D0BEF-B9BA-4F72-963B-5C6CAC624D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DA1CD65-B024-48D5-A155-0B0BCCE2EDA2}"/>
  </w:font>
  <w:font w:name="方正舒体">
    <w:panose1 w:val="02010601030101010101"/>
    <w:charset w:val="86"/>
    <w:family w:val="auto"/>
    <w:pitch w:val="default"/>
    <w:sig w:usb0="00000003"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B5FFB72C-7B52-43B6-9437-38C27694B2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D9C3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11"/>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a5d20a4e-00db-4489-b465-a54ebee67285</errorID>
      <errorWord>专家评价分</errorWord>
      <group>L1_Other</group>
      <groupName>其他问题</groupName>
      <ability>L2_Consistency</ability>
      <abilityName>一致性检查</abilityName>
      <candidateList>
        <item>专家评议分</item>
      </candidateList>
      <explain>术语一致性错误，第六条第（三）项将该部分评分定义为专家评议分，此处开篇表述不一致</explain>
      <paraID> 7FC0093</paraID>
      <start>50</start>
      <end>55</end>
      <status>ignored</status>
      <modifiedWord/>
      <trackRevisions>false</trackRevisions>
    </reviewItem>
    <reviewItem>
      <errorID>f7ce1b57-0dcb-4755-a1f6-4222b5b87843</errorID>
      <errorWord>专家</errorWord>
      <group>L1_Word</group>
      <groupName>字词问题</groupName>
      <ability>L2_Typo</ability>
      <abilityName>字词错误</abilityName>
      <candidateList>
        <item>履职</item>
      </candidateList>
      <explain/>
      <paraID>2BA5BDC0</paraID>
      <start>3</start>
      <end>5</end>
      <status>ignored</status>
      <modifiedWord/>
      <trackRevisions>false</trackRevisions>
    </reviewItem>
    <reviewItem>
      <errorID>9936b8bd-0bfa-42b5-860c-eb5d89b7a26a</errorID>
      <errorWord>超过会议预定开始时间5分钟以上</errorWord>
      <group>L1_Grammar</group>
      <groupName>语法问题</groupName>
      <ability>L2_Grammar</ability>
      <abilityName>语法错误</abilityName>
      <candidateList>
        <item>超过会议预定开始时间5分钟</item>
      </candidateList>
      <explain>该表达中的“超过会议预定开始时间5分钟以上”存在语义重复。</explain>
      <paraID>12DF3A37</paraID>
      <start>22</start>
      <end>37</end>
      <status>ignored</status>
      <modifiedWord/>
      <trackRevisions>false</trackRevisions>
    </reviewItem>
    <reviewItem>
      <errorID>be1416e0-887c-40c5-9ec5-b489e18bb568</errorID>
      <errorWord>全程指</errorWord>
      <group>L1_Word</group>
      <groupName>字词问题</groupName>
      <ability>L2_Typo</ability>
      <abilityName>字词错误</abilityName>
      <candidateList>
        <item>全程</item>
      </candidateList>
      <explain/>
      <paraID>57027FCA</paraID>
      <start>26</start>
      <end>29</end>
      <status>ignored</status>
      <modifiedWord/>
      <trackRevisions>false</trackRevisions>
    </reviewItem>
    <reviewItem>
      <errorID>057df8d5-b199-40b6-8c13-ac42ba4227ba</errorID>
      <errorWord>：</errorWord>
      <group>L1_Punc</group>
      <groupName>标点问题</groupName>
      <ability>L2_Punc_CN</ability>
      <abilityName>标点符号问题</abilityName>
      <candidateList>
        <item>。</item>
      </candidateList>
      <explain/>
      <paraID>6DBD7B79</paraID>
      <start>81</start>
      <end>82</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de462-1c78-42f8-af63-c46b201f6f62}">
  <ds:schemaRefs/>
</ds:datastoreItem>
</file>

<file path=customXml/itemProps2.xml><?xml version="1.0" encoding="utf-8"?>
<ds:datastoreItem xmlns:ds="http://schemas.openxmlformats.org/officeDocument/2006/customXml" ds:itemID="{822C0EEF-C12C-4D2F-9AEC-4695208CF8FA}">
  <ds:schemaRefs/>
</ds:datastoreItem>
</file>

<file path=docProps/app.xml><?xml version="1.0" encoding="utf-8"?>
<Properties xmlns="http://schemas.openxmlformats.org/officeDocument/2006/extended-properties" xmlns:vt="http://schemas.openxmlformats.org/officeDocument/2006/docPropsVTypes">
  <Template>Normal</Template>
  <Pages>8</Pages>
  <Words>3647</Words>
  <Characters>3688</Characters>
  <Paragraphs>78</Paragraphs>
  <TotalTime>165</TotalTime>
  <ScaleCrop>false</ScaleCrop>
  <LinksUpToDate>false</LinksUpToDate>
  <CharactersWithSpaces>3715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2026-06-03T06:15:00Z</dcterms:created>
  <dc:creator>关美伴</dc:creator>
  <cp:lastModifiedBy>Y。</cp:lastModifiedBy>
  <cp:lastPrinted>2026-07-13T08:39:00Z</cp:lastPrinted>
  <dcterms:modified xsi:type="dcterms:W3CDTF">2026-07-18T08:22:21Z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eyJoZGlkIjoiYzg4YTlhMThjYWY3ZTU5ODE3MDQxYjQ3ZGNlOTM5NjQiLCJ1c2VySWQiOiIzMjcwMDI1OTAifQ==</vt:lpwstr>
  </property>
  <property fmtid="{D5CDD505-2E9C-101B-9397-08002B2CF9AE}" pid="3" name="KSOProductBuildVer">
    <vt:lpwstr>2052-12.1.0.26895</vt:lpwstr>
  </property>
  <property fmtid="{D5CDD505-2E9C-101B-9397-08002B2CF9AE}" pid="4" name="ICV">
    <vt:lpwstr>B14477BBDF9A481CA4632A12BCC46627_13</vt:lpwstr>
  </property>
</Properties>
</file>